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D8" w:rsidRPr="007D4513" w:rsidRDefault="00BA0F9B" w:rsidP="002331D8">
      <w:pPr>
        <w:pStyle w:val="af6"/>
        <w:rPr>
          <w:lang w:val="ru-RU"/>
        </w:rPr>
      </w:pPr>
      <w:r w:rsidRPr="007D4513">
        <w:rPr>
          <w:lang w:val="ru-RU"/>
        </w:rPr>
        <w:t xml:space="preserve">Тести </w:t>
      </w:r>
      <w:proofErr w:type="spellStart"/>
      <w:r w:rsidRPr="007D4513">
        <w:rPr>
          <w:lang w:val="en-US"/>
        </w:rPr>
        <w:t>Romer</w:t>
      </w:r>
      <w:proofErr w:type="spellEnd"/>
      <w:r w:rsidRPr="007D4513">
        <w:rPr>
          <w:lang w:val="ru-RU"/>
        </w:rPr>
        <w:t xml:space="preserve"> </w:t>
      </w:r>
      <w:r w:rsidRPr="007D4513">
        <w:rPr>
          <w:lang w:val="en-US"/>
        </w:rPr>
        <w:t>Labs</w:t>
      </w:r>
      <w:r w:rsidRPr="007D4513">
        <w:rPr>
          <w:lang w:val="ru-RU"/>
        </w:rPr>
        <w:t xml:space="preserve"> для визначення ГМО</w:t>
      </w:r>
    </w:p>
    <w:p w:rsidR="00BA0F9B" w:rsidRPr="007D4513" w:rsidRDefault="00BA0F9B" w:rsidP="00BA0F9B">
      <w:pPr>
        <w:ind w:firstLine="567"/>
        <w:rPr>
          <w:szCs w:val="20"/>
          <w:lang w:val="ru-RU"/>
        </w:rPr>
      </w:pPr>
      <w:proofErr w:type="spellStart"/>
      <w:r w:rsidRPr="007D4513">
        <w:rPr>
          <w:szCs w:val="20"/>
        </w:rPr>
        <w:t>Аналіз</w:t>
      </w:r>
      <w:proofErr w:type="spellEnd"/>
      <w:r w:rsidRPr="00986412">
        <w:rPr>
          <w:szCs w:val="20"/>
          <w:lang w:val="ru-RU"/>
        </w:rPr>
        <w:t xml:space="preserve"> </w:t>
      </w:r>
      <w:proofErr w:type="spellStart"/>
      <w:r w:rsidRPr="007D4513">
        <w:rPr>
          <w:szCs w:val="20"/>
        </w:rPr>
        <w:t>генетично</w:t>
      </w:r>
      <w:proofErr w:type="spellEnd"/>
      <w:r w:rsidRPr="00986412">
        <w:rPr>
          <w:szCs w:val="20"/>
          <w:lang w:val="ru-RU"/>
        </w:rPr>
        <w:t>-</w:t>
      </w:r>
      <w:proofErr w:type="spellStart"/>
      <w:r w:rsidRPr="007D4513">
        <w:rPr>
          <w:szCs w:val="20"/>
        </w:rPr>
        <w:t>модифікованих</w:t>
      </w:r>
      <w:proofErr w:type="spellEnd"/>
      <w:r w:rsidRPr="00986412">
        <w:rPr>
          <w:szCs w:val="20"/>
          <w:lang w:val="ru-RU"/>
        </w:rPr>
        <w:t xml:space="preserve"> </w:t>
      </w:r>
      <w:proofErr w:type="spellStart"/>
      <w:r w:rsidRPr="007D4513">
        <w:rPr>
          <w:szCs w:val="20"/>
        </w:rPr>
        <w:t>організмів</w:t>
      </w:r>
      <w:proofErr w:type="spellEnd"/>
      <w:r w:rsidRPr="00986412">
        <w:rPr>
          <w:szCs w:val="20"/>
          <w:lang w:val="ru-RU"/>
        </w:rPr>
        <w:t xml:space="preserve"> </w:t>
      </w:r>
      <w:proofErr w:type="spellStart"/>
      <w:r w:rsidRPr="007D4513">
        <w:rPr>
          <w:szCs w:val="20"/>
        </w:rPr>
        <w:t>відповідно</w:t>
      </w:r>
      <w:proofErr w:type="spellEnd"/>
      <w:r w:rsidRPr="00986412">
        <w:rPr>
          <w:szCs w:val="20"/>
          <w:lang w:val="ru-RU"/>
        </w:rPr>
        <w:t xml:space="preserve"> </w:t>
      </w:r>
      <w:proofErr w:type="spellStart"/>
      <w:r w:rsidRPr="007D4513">
        <w:rPr>
          <w:szCs w:val="20"/>
        </w:rPr>
        <w:t>до</w:t>
      </w:r>
      <w:proofErr w:type="spellEnd"/>
      <w:r w:rsidRPr="00986412">
        <w:rPr>
          <w:szCs w:val="20"/>
          <w:lang w:val="ru-RU"/>
        </w:rPr>
        <w:t xml:space="preserve"> </w:t>
      </w:r>
      <w:proofErr w:type="spellStart"/>
      <w:r w:rsidRPr="007D4513">
        <w:rPr>
          <w:szCs w:val="20"/>
        </w:rPr>
        <w:t>чинного</w:t>
      </w:r>
      <w:proofErr w:type="spellEnd"/>
      <w:r w:rsidRPr="00986412">
        <w:rPr>
          <w:szCs w:val="20"/>
          <w:lang w:val="ru-RU"/>
        </w:rPr>
        <w:t xml:space="preserve"> </w:t>
      </w:r>
      <w:proofErr w:type="spellStart"/>
      <w:r w:rsidRPr="007D4513">
        <w:rPr>
          <w:szCs w:val="20"/>
        </w:rPr>
        <w:t>законодавства</w:t>
      </w:r>
      <w:proofErr w:type="spellEnd"/>
      <w:r w:rsidRPr="00986412">
        <w:rPr>
          <w:szCs w:val="20"/>
          <w:lang w:val="ru-RU"/>
        </w:rPr>
        <w:t xml:space="preserve"> </w:t>
      </w:r>
      <w:proofErr w:type="spellStart"/>
      <w:r w:rsidRPr="007D4513">
        <w:rPr>
          <w:szCs w:val="20"/>
        </w:rPr>
        <w:t>можна</w:t>
      </w:r>
      <w:proofErr w:type="spellEnd"/>
      <w:r w:rsidRPr="00986412">
        <w:rPr>
          <w:szCs w:val="20"/>
          <w:lang w:val="ru-RU"/>
        </w:rPr>
        <w:t xml:space="preserve"> </w:t>
      </w:r>
      <w:proofErr w:type="spellStart"/>
      <w:r w:rsidRPr="007D4513">
        <w:rPr>
          <w:szCs w:val="20"/>
        </w:rPr>
        <w:t>проводити</w:t>
      </w:r>
      <w:proofErr w:type="spellEnd"/>
      <w:r w:rsidRPr="00986412">
        <w:rPr>
          <w:szCs w:val="20"/>
          <w:lang w:val="ru-RU"/>
        </w:rPr>
        <w:t xml:space="preserve"> </w:t>
      </w:r>
      <w:proofErr w:type="spellStart"/>
      <w:r w:rsidRPr="007D4513">
        <w:rPr>
          <w:szCs w:val="20"/>
        </w:rPr>
        <w:t>спираючись</w:t>
      </w:r>
      <w:proofErr w:type="spellEnd"/>
      <w:r w:rsidRPr="00986412">
        <w:rPr>
          <w:szCs w:val="20"/>
          <w:lang w:val="ru-RU"/>
        </w:rPr>
        <w:t xml:space="preserve"> </w:t>
      </w:r>
      <w:proofErr w:type="spellStart"/>
      <w:r w:rsidRPr="007D4513">
        <w:rPr>
          <w:szCs w:val="20"/>
          <w:u w:val="single"/>
        </w:rPr>
        <w:t>на</w:t>
      </w:r>
      <w:proofErr w:type="spellEnd"/>
      <w:r w:rsidRPr="00986412">
        <w:rPr>
          <w:szCs w:val="20"/>
          <w:u w:val="single"/>
          <w:lang w:val="ru-RU"/>
        </w:rPr>
        <w:t xml:space="preserve"> </w:t>
      </w:r>
      <w:proofErr w:type="spellStart"/>
      <w:r w:rsidRPr="007D4513">
        <w:rPr>
          <w:szCs w:val="20"/>
          <w:u w:val="single"/>
        </w:rPr>
        <w:t>аналіз</w:t>
      </w:r>
      <w:proofErr w:type="spellEnd"/>
      <w:r w:rsidRPr="00986412">
        <w:rPr>
          <w:szCs w:val="20"/>
          <w:u w:val="single"/>
          <w:lang w:val="ru-RU"/>
        </w:rPr>
        <w:t xml:space="preserve"> </w:t>
      </w:r>
      <w:r w:rsidRPr="007D4513">
        <w:rPr>
          <w:szCs w:val="20"/>
          <w:u w:val="single"/>
        </w:rPr>
        <w:t>ДНК</w:t>
      </w:r>
      <w:r w:rsidRPr="00986412">
        <w:rPr>
          <w:szCs w:val="20"/>
          <w:lang w:val="ru-RU"/>
        </w:rPr>
        <w:t xml:space="preserve"> (</w:t>
      </w:r>
      <w:r w:rsidRPr="007D4513">
        <w:rPr>
          <w:szCs w:val="20"/>
        </w:rPr>
        <w:t>ДСТУ</w:t>
      </w:r>
      <w:r w:rsidRPr="00986412">
        <w:rPr>
          <w:szCs w:val="20"/>
          <w:lang w:val="ru-RU"/>
        </w:rPr>
        <w:t xml:space="preserve"> </w:t>
      </w:r>
      <w:r w:rsidRPr="007D4513">
        <w:rPr>
          <w:szCs w:val="20"/>
          <w:lang w:val="en-US"/>
        </w:rPr>
        <w:t>ISO</w:t>
      </w:r>
      <w:r w:rsidRPr="00986412">
        <w:rPr>
          <w:szCs w:val="20"/>
          <w:lang w:val="ru-RU"/>
        </w:rPr>
        <w:t xml:space="preserve"> 21569:2008 </w:t>
      </w:r>
      <w:proofErr w:type="spellStart"/>
      <w:r w:rsidRPr="007D4513">
        <w:rPr>
          <w:szCs w:val="20"/>
        </w:rPr>
        <w:t>Продукты</w:t>
      </w:r>
      <w:proofErr w:type="spellEnd"/>
      <w:r w:rsidRPr="00986412">
        <w:rPr>
          <w:szCs w:val="20"/>
          <w:lang w:val="ru-RU"/>
        </w:rPr>
        <w:t xml:space="preserve"> </w:t>
      </w:r>
      <w:proofErr w:type="spellStart"/>
      <w:r w:rsidRPr="007D4513">
        <w:rPr>
          <w:szCs w:val="20"/>
        </w:rPr>
        <w:t>пищевые</w:t>
      </w:r>
      <w:proofErr w:type="spellEnd"/>
      <w:r w:rsidRPr="00986412">
        <w:rPr>
          <w:szCs w:val="20"/>
          <w:lang w:val="ru-RU"/>
        </w:rPr>
        <w:t xml:space="preserve">. </w:t>
      </w:r>
      <w:r w:rsidRPr="007D4513">
        <w:rPr>
          <w:szCs w:val="20"/>
          <w:lang w:val="ru-RU"/>
        </w:rPr>
        <w:t xml:space="preserve">Методы анализа для обнаружения генетически модифицированных организмов и полученных из них продуктов. Методы, основанные на качественном определении </w:t>
      </w:r>
      <w:r w:rsidRPr="007D4513">
        <w:rPr>
          <w:szCs w:val="20"/>
          <w:u w:val="single"/>
          <w:lang w:val="ru-RU"/>
        </w:rPr>
        <w:t>нуклеиновых кислот</w:t>
      </w:r>
      <w:r w:rsidRPr="007D4513">
        <w:rPr>
          <w:szCs w:val="20"/>
          <w:lang w:val="ru-RU"/>
        </w:rPr>
        <w:t xml:space="preserve">, ДСТУ </w:t>
      </w:r>
      <w:r w:rsidRPr="007D4513">
        <w:rPr>
          <w:szCs w:val="20"/>
        </w:rPr>
        <w:t>ISO</w:t>
      </w:r>
      <w:r w:rsidRPr="007D4513">
        <w:rPr>
          <w:szCs w:val="20"/>
          <w:lang w:val="ru-RU"/>
        </w:rPr>
        <w:t xml:space="preserve"> 21570:2008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 (І</w:t>
      </w:r>
      <w:r w:rsidRPr="007D4513">
        <w:rPr>
          <w:szCs w:val="20"/>
        </w:rPr>
        <w:t>SO</w:t>
      </w:r>
      <w:r w:rsidRPr="007D4513">
        <w:rPr>
          <w:szCs w:val="20"/>
          <w:lang w:val="ru-RU"/>
        </w:rPr>
        <w:t xml:space="preserve"> 21570:2005, І</w:t>
      </w:r>
      <w:r w:rsidRPr="007D4513">
        <w:rPr>
          <w:szCs w:val="20"/>
        </w:rPr>
        <w:t>DT</w:t>
      </w:r>
      <w:r w:rsidRPr="007D4513">
        <w:rPr>
          <w:szCs w:val="20"/>
          <w:lang w:val="ru-RU"/>
        </w:rPr>
        <w:t xml:space="preserve">)ДСТУ </w:t>
      </w:r>
      <w:r w:rsidRPr="007D4513">
        <w:rPr>
          <w:szCs w:val="20"/>
        </w:rPr>
        <w:t>ISO</w:t>
      </w:r>
      <w:r w:rsidRPr="007D4513">
        <w:rPr>
          <w:szCs w:val="20"/>
          <w:lang w:val="ru-RU"/>
        </w:rPr>
        <w:t xml:space="preserve"> 21571:2008 Продуктыпищевые. Методы анализа для обнаружения генетически модифицированных организмов и полученных из них продуктов. Экстракция нуклеиновых кислот (І</w:t>
      </w:r>
      <w:r w:rsidRPr="007D4513">
        <w:rPr>
          <w:szCs w:val="20"/>
        </w:rPr>
        <w:t>SO</w:t>
      </w:r>
      <w:r w:rsidRPr="007D4513">
        <w:rPr>
          <w:szCs w:val="20"/>
          <w:lang w:val="ru-RU"/>
        </w:rPr>
        <w:t xml:space="preserve"> 21571:2005, І</w:t>
      </w:r>
      <w:r w:rsidRPr="007D4513">
        <w:rPr>
          <w:szCs w:val="20"/>
        </w:rPr>
        <w:t>DT</w:t>
      </w:r>
      <w:r w:rsidRPr="007D4513">
        <w:rPr>
          <w:szCs w:val="20"/>
          <w:lang w:val="ru-RU"/>
        </w:rPr>
        <w:t xml:space="preserve">) </w:t>
      </w:r>
      <w:r w:rsidRPr="007D4513">
        <w:rPr>
          <w:szCs w:val="20"/>
          <w:u w:val="single"/>
          <w:lang w:val="ru-RU"/>
        </w:rPr>
        <w:t xml:space="preserve">або </w:t>
      </w:r>
      <w:r w:rsidR="007D4513" w:rsidRPr="007D4513">
        <w:rPr>
          <w:szCs w:val="20"/>
          <w:u w:val="single"/>
          <w:lang w:val="ru-RU"/>
        </w:rPr>
        <w:t>протеїнів</w:t>
      </w:r>
      <w:r w:rsidRPr="007D4513">
        <w:rPr>
          <w:szCs w:val="20"/>
          <w:lang w:val="ru-RU"/>
        </w:rPr>
        <w:t xml:space="preserve"> (ДСТУ </w:t>
      </w:r>
      <w:r w:rsidRPr="007D4513">
        <w:rPr>
          <w:szCs w:val="20"/>
        </w:rPr>
        <w:t>ISO</w:t>
      </w:r>
      <w:r w:rsidRPr="007D4513">
        <w:rPr>
          <w:szCs w:val="20"/>
          <w:lang w:val="ru-RU"/>
        </w:rPr>
        <w:t xml:space="preserve"> 21572:2006 Продукты пищевые. Методы анализа, применяемые для определения генетически модифицированных организмов и получаемых из них продуктов. Методи, що ґрунтуються на аналізі протеїну (</w:t>
      </w:r>
      <w:r w:rsidRPr="007D4513">
        <w:rPr>
          <w:szCs w:val="20"/>
        </w:rPr>
        <w:t>ISO</w:t>
      </w:r>
      <w:r w:rsidRPr="007D4513">
        <w:rPr>
          <w:szCs w:val="20"/>
          <w:lang w:val="ru-RU"/>
        </w:rPr>
        <w:t xml:space="preserve"> 21572:2004, </w:t>
      </w:r>
      <w:r w:rsidRPr="007D4513">
        <w:rPr>
          <w:szCs w:val="20"/>
        </w:rPr>
        <w:t>IDT</w:t>
      </w:r>
      <w:r w:rsidRPr="007D4513">
        <w:rPr>
          <w:szCs w:val="20"/>
          <w:lang w:val="ru-RU"/>
        </w:rPr>
        <w:t xml:space="preserve">). </w:t>
      </w:r>
    </w:p>
    <w:p w:rsidR="00BA0F9B" w:rsidRPr="007D4513" w:rsidRDefault="00BA0F9B" w:rsidP="00BA0F9B">
      <w:pPr>
        <w:ind w:firstLine="567"/>
        <w:rPr>
          <w:szCs w:val="20"/>
          <w:lang w:val="ru-RU"/>
        </w:rPr>
      </w:pPr>
      <w:r w:rsidRPr="007D4513">
        <w:rPr>
          <w:szCs w:val="20"/>
          <w:lang w:val="ru-RU"/>
        </w:rPr>
        <w:t>Визначення за допомогою ПЛР відбувається за рахунок виявлення специфічної ДНК, на пошук якої спрямована та чи інша тест-система, або набір праймерів. Перелік специфічних послідовностей за якими проводиться пошук ГМО дуже широкий. Раніше для виявлення більшості комерційних сортів генетично-модифікованих рослин достатньо було виявляти класичні послідовності промотору 35</w:t>
      </w:r>
      <w:r w:rsidRPr="007D4513">
        <w:rPr>
          <w:szCs w:val="20"/>
          <w:lang w:val="en-GB"/>
        </w:rPr>
        <w:t>S</w:t>
      </w:r>
      <w:r w:rsidRPr="007D4513">
        <w:rPr>
          <w:szCs w:val="20"/>
          <w:lang w:val="ru-RU"/>
        </w:rPr>
        <w:t xml:space="preserve"> (вірусу мозаїки цвітної капусти) та термінатору </w:t>
      </w:r>
      <w:r w:rsidRPr="007D4513">
        <w:rPr>
          <w:szCs w:val="20"/>
          <w:lang w:val="en-GB"/>
        </w:rPr>
        <w:t>NOS</w:t>
      </w:r>
      <w:r w:rsidRPr="007D4513">
        <w:rPr>
          <w:szCs w:val="20"/>
          <w:lang w:val="ru-RU"/>
        </w:rPr>
        <w:t xml:space="preserve"> (нопалінсинтази), на виявлення цих конструкцій спираються чинні ДСТУ. На теперішній час виявляти такі генетичні конструкції не достатньо оскільки багато компаній при розробці нових сортів ГМ рослин використовують абсолютно інші генетичні конструкції. Так для повного якісного аналізу на наявність ГМ конструкцій необхідно перевіряти багато типів генетичних елементів, а для кількісного аналізу використовувати набори, що виявляють тільки кількісний вміст промотору 35</w:t>
      </w:r>
      <w:r w:rsidRPr="007D4513">
        <w:rPr>
          <w:szCs w:val="20"/>
          <w:lang w:val="en-US"/>
        </w:rPr>
        <w:t>S</w:t>
      </w:r>
      <w:r w:rsidRPr="007D4513">
        <w:rPr>
          <w:szCs w:val="20"/>
          <w:lang w:val="ru-RU"/>
        </w:rPr>
        <w:t xml:space="preserve"> не достатньо. Для кількісного аналізу потрібно використовувати набори, що виявляють вміст окремих ліній ГМ рослин. Вартість якісного та кількісного аналізу при повному аналізі є високою. </w:t>
      </w:r>
    </w:p>
    <w:p w:rsidR="00BA0F9B" w:rsidRPr="007D4513" w:rsidRDefault="00BA0F9B" w:rsidP="00BA0F9B">
      <w:pPr>
        <w:ind w:firstLine="567"/>
        <w:rPr>
          <w:szCs w:val="20"/>
          <w:lang w:val="ru-RU"/>
        </w:rPr>
      </w:pPr>
      <w:r w:rsidRPr="007D4513">
        <w:rPr>
          <w:szCs w:val="20"/>
          <w:lang w:val="ru-RU"/>
        </w:rPr>
        <w:t>Альтернативний метод аналізу за допомогою іммуно-хроматографічних тестів (т.з. тест-смужок) дозволяє швидко ідентифікувати наявність чужорідного білку в зразках. Якщо кількість генетичних конструкцій дорівнює кількості ліній ГМ рослин, то кількість білків, що експресуються в цих рослинах обмежена. Так, наприклад, для виявлення Г</w:t>
      </w:r>
      <w:r w:rsidR="007D4513" w:rsidRPr="007D4513">
        <w:rPr>
          <w:szCs w:val="20"/>
          <w:lang w:val="ru-RU"/>
        </w:rPr>
        <w:t>М сої достатньо виявити лише 2 протеїни</w:t>
      </w:r>
      <w:r w:rsidRPr="007D4513">
        <w:rPr>
          <w:szCs w:val="20"/>
          <w:lang w:val="ru-RU"/>
        </w:rPr>
        <w:t xml:space="preserve"> (зазвичай достатньо 1), для кукурудзи 8 </w:t>
      </w:r>
      <w:r w:rsidR="007D4513" w:rsidRPr="007D4513">
        <w:rPr>
          <w:szCs w:val="20"/>
          <w:lang w:val="ru-RU"/>
        </w:rPr>
        <w:t>протеїнів</w:t>
      </w:r>
      <w:r w:rsidRPr="007D4513">
        <w:rPr>
          <w:szCs w:val="20"/>
          <w:lang w:val="ru-RU"/>
        </w:rPr>
        <w:t xml:space="preserve"> (або 2 найпоширеніші), для ріпаку 2 </w:t>
      </w:r>
      <w:r w:rsidR="007D4513" w:rsidRPr="007D4513">
        <w:rPr>
          <w:szCs w:val="20"/>
          <w:lang w:val="ru-RU"/>
        </w:rPr>
        <w:t>протеїни</w:t>
      </w:r>
      <w:r w:rsidRPr="007D4513">
        <w:rPr>
          <w:szCs w:val="20"/>
          <w:lang w:val="ru-RU"/>
        </w:rPr>
        <w:t xml:space="preserve">. </w:t>
      </w:r>
    </w:p>
    <w:p w:rsidR="00BA0F9B" w:rsidRPr="007D4513" w:rsidRDefault="00BA0F9B" w:rsidP="00BA0F9B">
      <w:pPr>
        <w:ind w:firstLine="567"/>
        <w:rPr>
          <w:szCs w:val="20"/>
          <w:lang w:val="ru-RU"/>
        </w:rPr>
      </w:pPr>
      <w:proofErr w:type="spellStart"/>
      <w:r w:rsidRPr="007D4513">
        <w:rPr>
          <w:szCs w:val="20"/>
        </w:rPr>
        <w:t>Найчастіше</w:t>
      </w:r>
      <w:proofErr w:type="spellEnd"/>
      <w:r w:rsidRPr="007D4513">
        <w:rPr>
          <w:szCs w:val="20"/>
        </w:rPr>
        <w:t xml:space="preserve"> в </w:t>
      </w:r>
      <w:proofErr w:type="spellStart"/>
      <w:r w:rsidRPr="007D4513">
        <w:rPr>
          <w:szCs w:val="20"/>
        </w:rPr>
        <w:t>Україні</w:t>
      </w:r>
      <w:proofErr w:type="spellEnd"/>
      <w:r w:rsidRPr="007D4513">
        <w:rPr>
          <w:szCs w:val="20"/>
        </w:rPr>
        <w:t xml:space="preserve"> </w:t>
      </w:r>
      <w:proofErr w:type="spellStart"/>
      <w:r w:rsidRPr="007D4513">
        <w:rPr>
          <w:szCs w:val="20"/>
        </w:rPr>
        <w:t>виявляються</w:t>
      </w:r>
      <w:proofErr w:type="spellEnd"/>
      <w:r w:rsidRPr="007D4513">
        <w:rPr>
          <w:szCs w:val="20"/>
        </w:rPr>
        <w:t xml:space="preserve"> </w:t>
      </w:r>
      <w:proofErr w:type="spellStart"/>
      <w:r w:rsidRPr="007D4513">
        <w:rPr>
          <w:szCs w:val="20"/>
        </w:rPr>
        <w:t>лінії</w:t>
      </w:r>
      <w:proofErr w:type="spellEnd"/>
      <w:r w:rsidRPr="007D4513">
        <w:rPr>
          <w:szCs w:val="20"/>
        </w:rPr>
        <w:t xml:space="preserve"> , </w:t>
      </w:r>
      <w:proofErr w:type="spellStart"/>
      <w:r w:rsidRPr="007D4513">
        <w:rPr>
          <w:szCs w:val="20"/>
        </w:rPr>
        <w:t>що</w:t>
      </w:r>
      <w:proofErr w:type="spellEnd"/>
      <w:r w:rsidRPr="007D4513">
        <w:rPr>
          <w:szCs w:val="20"/>
        </w:rPr>
        <w:t xml:space="preserve"> </w:t>
      </w:r>
      <w:proofErr w:type="spellStart"/>
      <w:r w:rsidRPr="007D4513">
        <w:rPr>
          <w:szCs w:val="20"/>
        </w:rPr>
        <w:t>містять</w:t>
      </w:r>
      <w:proofErr w:type="spellEnd"/>
      <w:r w:rsidRPr="007D4513">
        <w:rPr>
          <w:szCs w:val="20"/>
        </w:rPr>
        <w:t xml:space="preserve"> </w:t>
      </w:r>
      <w:proofErr w:type="spellStart"/>
      <w:r w:rsidRPr="007D4513">
        <w:rPr>
          <w:szCs w:val="20"/>
        </w:rPr>
        <w:t>гени</w:t>
      </w:r>
      <w:proofErr w:type="spellEnd"/>
      <w:r w:rsidRPr="007D4513">
        <w:rPr>
          <w:szCs w:val="20"/>
        </w:rPr>
        <w:t xml:space="preserve"> </w:t>
      </w:r>
      <w:proofErr w:type="spellStart"/>
      <w:r w:rsidRPr="007D4513">
        <w:rPr>
          <w:szCs w:val="20"/>
        </w:rPr>
        <w:t>стійкості</w:t>
      </w:r>
      <w:proofErr w:type="spellEnd"/>
      <w:r w:rsidRPr="007D4513">
        <w:rPr>
          <w:szCs w:val="20"/>
        </w:rPr>
        <w:t xml:space="preserve"> </w:t>
      </w:r>
      <w:proofErr w:type="spellStart"/>
      <w:r w:rsidRPr="007D4513">
        <w:rPr>
          <w:szCs w:val="20"/>
        </w:rPr>
        <w:t>до</w:t>
      </w:r>
      <w:proofErr w:type="spellEnd"/>
      <w:r w:rsidRPr="007D4513">
        <w:rPr>
          <w:szCs w:val="20"/>
        </w:rPr>
        <w:t xml:space="preserve"> </w:t>
      </w:r>
      <w:proofErr w:type="spellStart"/>
      <w:r w:rsidRPr="007D4513">
        <w:rPr>
          <w:szCs w:val="20"/>
        </w:rPr>
        <w:t>гербіцидів</w:t>
      </w:r>
      <w:proofErr w:type="spellEnd"/>
      <w:r w:rsidRPr="007D4513">
        <w:rPr>
          <w:szCs w:val="20"/>
        </w:rPr>
        <w:t xml:space="preserve">, </w:t>
      </w:r>
      <w:proofErr w:type="spellStart"/>
      <w:r w:rsidRPr="007D4513">
        <w:rPr>
          <w:szCs w:val="20"/>
        </w:rPr>
        <w:t>це</w:t>
      </w:r>
      <w:proofErr w:type="spellEnd"/>
      <w:r w:rsidRPr="007D4513">
        <w:rPr>
          <w:szCs w:val="20"/>
        </w:rPr>
        <w:t xml:space="preserve"> </w:t>
      </w:r>
      <w:proofErr w:type="spellStart"/>
      <w:r w:rsidRPr="007D4513">
        <w:rPr>
          <w:szCs w:val="20"/>
        </w:rPr>
        <w:t>лінії</w:t>
      </w:r>
      <w:proofErr w:type="spellEnd"/>
      <w:r w:rsidRPr="007D4513">
        <w:rPr>
          <w:szCs w:val="20"/>
        </w:rPr>
        <w:t xml:space="preserve"> </w:t>
      </w:r>
      <w:proofErr w:type="spellStart"/>
      <w:r w:rsidRPr="007D4513">
        <w:rPr>
          <w:szCs w:val="20"/>
        </w:rPr>
        <w:t>RoundupReady</w:t>
      </w:r>
      <w:proofErr w:type="spellEnd"/>
      <w:r w:rsidRPr="007D4513">
        <w:rPr>
          <w:szCs w:val="20"/>
        </w:rPr>
        <w:t xml:space="preserve"> </w:t>
      </w:r>
      <w:proofErr w:type="spellStart"/>
      <w:r w:rsidRPr="007D4513">
        <w:rPr>
          <w:szCs w:val="20"/>
        </w:rPr>
        <w:t>та</w:t>
      </w:r>
      <w:proofErr w:type="spellEnd"/>
      <w:r w:rsidRPr="007D4513">
        <w:rPr>
          <w:szCs w:val="20"/>
        </w:rPr>
        <w:t xml:space="preserve"> </w:t>
      </w:r>
      <w:proofErr w:type="spellStart"/>
      <w:r w:rsidRPr="007D4513">
        <w:rPr>
          <w:szCs w:val="20"/>
        </w:rPr>
        <w:t>LibertyLink</w:t>
      </w:r>
      <w:proofErr w:type="spellEnd"/>
      <w:r w:rsidRPr="007D4513">
        <w:rPr>
          <w:szCs w:val="20"/>
        </w:rPr>
        <w:t xml:space="preserve">. </w:t>
      </w:r>
      <w:r w:rsidRPr="007D4513">
        <w:rPr>
          <w:szCs w:val="20"/>
          <w:lang w:val="ru-RU"/>
        </w:rPr>
        <w:t xml:space="preserve">Тест-смужки, які широко використовуються в Україні дозволяють виявляти вміст ГМ зерна з чутливістю до 0,1%, що абсолютно достатньо для впевненого виключення негативних зразків з подальшого аналізу. Всі зразки в яких за допомогою тест-смужок виявляють ГМО далі направляються на аналіз за допомогою ПЛР для підтвердження та визначення концентрації. Використання спеціальних буферних розчинів для екстракції ГМ </w:t>
      </w:r>
      <w:r w:rsidR="007D4513" w:rsidRPr="007D4513">
        <w:rPr>
          <w:szCs w:val="20"/>
          <w:lang w:val="ru-RU"/>
        </w:rPr>
        <w:t>протеїнів</w:t>
      </w:r>
      <w:r w:rsidRPr="007D4513">
        <w:rPr>
          <w:szCs w:val="20"/>
          <w:lang w:val="ru-RU"/>
        </w:rPr>
        <w:t xml:space="preserve"> в поєднанні з використанням спеціальних рідерів дозволяє усунути людський фактор в оцінюванні результатів іммуно-хроматографічних тестів (тест-смужок) та дозволяє отримати індикативний </w:t>
      </w:r>
      <w:r w:rsidRPr="007D4513">
        <w:rPr>
          <w:szCs w:val="20"/>
          <w:lang w:val="ru-RU"/>
        </w:rPr>
        <w:lastRenderedPageBreak/>
        <w:t xml:space="preserve">напів-кількісний результат, що визначається в діапазоні вмісту ГМО у відсотках, наприклад діапазон від 1% до 2%, 1,53%. </w:t>
      </w:r>
    </w:p>
    <w:p w:rsidR="00BA0F9B" w:rsidRPr="007D4513" w:rsidRDefault="00BA0F9B" w:rsidP="00BA0F9B">
      <w:pPr>
        <w:ind w:firstLine="567"/>
        <w:rPr>
          <w:szCs w:val="20"/>
          <w:lang w:val="ru-RU"/>
        </w:rPr>
      </w:pPr>
      <w:r w:rsidRPr="007D4513">
        <w:rPr>
          <w:szCs w:val="20"/>
          <w:lang w:val="ru-RU"/>
        </w:rPr>
        <w:t>Слід зауважити, що подібна невизначеність характерна і для методу ПЛР, оскільки результат двох паралельних аналізів може відрізнятись до 2 разів, але не більше.</w:t>
      </w:r>
    </w:p>
    <w:p w:rsidR="00BA0F9B" w:rsidRPr="007D4513" w:rsidRDefault="00BA0F9B" w:rsidP="00BA0F9B">
      <w:pPr>
        <w:ind w:firstLine="567"/>
        <w:rPr>
          <w:szCs w:val="20"/>
          <w:lang w:val="ru-RU"/>
        </w:rPr>
      </w:pPr>
      <w:r w:rsidRPr="007D4513">
        <w:rPr>
          <w:szCs w:val="20"/>
          <w:lang w:val="ru-RU"/>
        </w:rPr>
        <w:t>Тест-</w:t>
      </w:r>
      <w:proofErr w:type="spellStart"/>
      <w:r w:rsidRPr="007D4513">
        <w:rPr>
          <w:szCs w:val="20"/>
          <w:lang w:val="ru-RU"/>
        </w:rPr>
        <w:t>смужки</w:t>
      </w:r>
      <w:proofErr w:type="spellEnd"/>
      <w:r w:rsidRPr="007D4513">
        <w:rPr>
          <w:szCs w:val="20"/>
          <w:lang w:val="ru-RU"/>
        </w:rPr>
        <w:t xml:space="preserve"> </w:t>
      </w:r>
      <w:proofErr w:type="spellStart"/>
      <w:r w:rsidRPr="007D4513">
        <w:rPr>
          <w:i/>
          <w:szCs w:val="20"/>
        </w:rPr>
        <w:t>AgraStrip</w:t>
      </w:r>
      <w:proofErr w:type="spellEnd"/>
      <w:r w:rsidRPr="007D4513">
        <w:rPr>
          <w:i/>
          <w:szCs w:val="20"/>
          <w:lang w:val="ru-RU"/>
        </w:rPr>
        <w:t xml:space="preserve">® </w:t>
      </w:r>
      <w:proofErr w:type="spellStart"/>
      <w:r w:rsidRPr="007D4513">
        <w:rPr>
          <w:szCs w:val="20"/>
          <w:lang w:val="ru-RU"/>
        </w:rPr>
        <w:t>від</w:t>
      </w:r>
      <w:proofErr w:type="spellEnd"/>
      <w:r w:rsidRPr="007D4513">
        <w:rPr>
          <w:szCs w:val="20"/>
          <w:lang w:val="ru-RU"/>
        </w:rPr>
        <w:t xml:space="preserve"> </w:t>
      </w:r>
      <w:proofErr w:type="spellStart"/>
      <w:r w:rsidRPr="007D4513">
        <w:rPr>
          <w:szCs w:val="20"/>
          <w:lang w:val="en-GB"/>
        </w:rPr>
        <w:t>RomerLabs</w:t>
      </w:r>
      <w:proofErr w:type="spellEnd"/>
      <w:r w:rsidRPr="007D4513">
        <w:rPr>
          <w:szCs w:val="20"/>
          <w:lang w:val="ru-RU"/>
        </w:rPr>
        <w:t xml:space="preserve"> </w:t>
      </w:r>
      <w:proofErr w:type="spellStart"/>
      <w:r w:rsidRPr="007D4513">
        <w:rPr>
          <w:szCs w:val="20"/>
          <w:lang w:val="ru-RU"/>
        </w:rPr>
        <w:t>мають</w:t>
      </w:r>
      <w:proofErr w:type="spellEnd"/>
      <w:r w:rsidRPr="007D4513">
        <w:rPr>
          <w:szCs w:val="20"/>
          <w:lang w:val="ru-RU"/>
        </w:rPr>
        <w:t xml:space="preserve"> </w:t>
      </w:r>
      <w:proofErr w:type="spellStart"/>
      <w:r w:rsidRPr="007D4513">
        <w:rPr>
          <w:szCs w:val="20"/>
          <w:lang w:val="ru-RU"/>
        </w:rPr>
        <w:t>найкращу</w:t>
      </w:r>
      <w:proofErr w:type="spellEnd"/>
      <w:r w:rsidRPr="007D4513">
        <w:rPr>
          <w:szCs w:val="20"/>
          <w:lang w:val="ru-RU"/>
        </w:rPr>
        <w:t xml:space="preserve"> </w:t>
      </w:r>
      <w:proofErr w:type="spellStart"/>
      <w:r w:rsidRPr="007D4513">
        <w:rPr>
          <w:szCs w:val="20"/>
          <w:lang w:val="ru-RU"/>
        </w:rPr>
        <w:t>репутацію</w:t>
      </w:r>
      <w:proofErr w:type="spellEnd"/>
      <w:r w:rsidRPr="007D4513">
        <w:rPr>
          <w:szCs w:val="20"/>
          <w:lang w:val="ru-RU"/>
        </w:rPr>
        <w:t xml:space="preserve"> у </w:t>
      </w:r>
      <w:proofErr w:type="spellStart"/>
      <w:r w:rsidRPr="007D4513">
        <w:rPr>
          <w:szCs w:val="20"/>
          <w:lang w:val="ru-RU"/>
        </w:rPr>
        <w:t>світі</w:t>
      </w:r>
      <w:proofErr w:type="spellEnd"/>
      <w:r w:rsidRPr="007D4513">
        <w:rPr>
          <w:szCs w:val="20"/>
          <w:lang w:val="ru-RU"/>
        </w:rPr>
        <w:t xml:space="preserve"> та в </w:t>
      </w:r>
      <w:proofErr w:type="spellStart"/>
      <w:r w:rsidRPr="007D4513">
        <w:rPr>
          <w:szCs w:val="20"/>
          <w:lang w:val="ru-RU"/>
        </w:rPr>
        <w:t>Україні</w:t>
      </w:r>
      <w:proofErr w:type="spellEnd"/>
      <w:r w:rsidRPr="007D4513">
        <w:rPr>
          <w:szCs w:val="20"/>
          <w:lang w:val="ru-RU"/>
        </w:rPr>
        <w:t xml:space="preserve">. Для </w:t>
      </w:r>
      <w:proofErr w:type="spellStart"/>
      <w:r w:rsidRPr="007D4513">
        <w:rPr>
          <w:szCs w:val="20"/>
          <w:lang w:val="ru-RU"/>
        </w:rPr>
        <w:t>виявлення</w:t>
      </w:r>
      <w:proofErr w:type="spellEnd"/>
      <w:r w:rsidRPr="007D4513">
        <w:rPr>
          <w:szCs w:val="20"/>
          <w:lang w:val="ru-RU"/>
        </w:rPr>
        <w:t xml:space="preserve"> </w:t>
      </w:r>
      <w:proofErr w:type="spellStart"/>
      <w:r w:rsidRPr="007D4513">
        <w:rPr>
          <w:szCs w:val="20"/>
          <w:lang w:val="ru-RU"/>
        </w:rPr>
        <w:t>вмісту</w:t>
      </w:r>
      <w:proofErr w:type="spellEnd"/>
      <w:r w:rsidRPr="007D4513">
        <w:rPr>
          <w:szCs w:val="20"/>
          <w:lang w:val="ru-RU"/>
        </w:rPr>
        <w:t xml:space="preserve"> ГМО в </w:t>
      </w:r>
      <w:proofErr w:type="spellStart"/>
      <w:r w:rsidRPr="007D4513">
        <w:rPr>
          <w:szCs w:val="20"/>
          <w:lang w:val="ru-RU"/>
        </w:rPr>
        <w:t>зернових</w:t>
      </w:r>
      <w:proofErr w:type="spellEnd"/>
      <w:r w:rsidRPr="007D4513">
        <w:rPr>
          <w:szCs w:val="20"/>
          <w:lang w:val="ru-RU"/>
        </w:rPr>
        <w:t xml:space="preserve"> </w:t>
      </w:r>
      <w:proofErr w:type="spellStart"/>
      <w:r w:rsidRPr="007D4513">
        <w:rPr>
          <w:szCs w:val="20"/>
          <w:lang w:val="ru-RU"/>
        </w:rPr>
        <w:t>використовуються</w:t>
      </w:r>
      <w:proofErr w:type="spellEnd"/>
      <w:r w:rsidRPr="007D4513">
        <w:rPr>
          <w:szCs w:val="20"/>
          <w:lang w:val="ru-RU"/>
        </w:rPr>
        <w:t xml:space="preserve"> </w:t>
      </w:r>
      <w:proofErr w:type="spellStart"/>
      <w:r w:rsidRPr="007D4513">
        <w:rPr>
          <w:szCs w:val="20"/>
          <w:lang w:val="ru-RU"/>
        </w:rPr>
        <w:t>спеціальні</w:t>
      </w:r>
      <w:proofErr w:type="spellEnd"/>
      <w:r w:rsidRPr="007D4513">
        <w:rPr>
          <w:szCs w:val="20"/>
          <w:lang w:val="ru-RU"/>
        </w:rPr>
        <w:t xml:space="preserve"> </w:t>
      </w:r>
      <w:proofErr w:type="spellStart"/>
      <w:r w:rsidRPr="007D4513">
        <w:rPr>
          <w:szCs w:val="20"/>
          <w:lang w:val="ru-RU"/>
        </w:rPr>
        <w:t>високочутливі</w:t>
      </w:r>
      <w:proofErr w:type="spellEnd"/>
      <w:r w:rsidRPr="007D4513">
        <w:rPr>
          <w:szCs w:val="20"/>
          <w:lang w:val="ru-RU"/>
        </w:rPr>
        <w:t xml:space="preserve"> тест-</w:t>
      </w:r>
      <w:proofErr w:type="spellStart"/>
      <w:r w:rsidRPr="007D4513">
        <w:rPr>
          <w:szCs w:val="20"/>
          <w:lang w:val="ru-RU"/>
        </w:rPr>
        <w:t>смужки</w:t>
      </w:r>
      <w:proofErr w:type="spellEnd"/>
      <w:r w:rsidRPr="007D4513">
        <w:rPr>
          <w:szCs w:val="20"/>
          <w:lang w:val="ru-RU"/>
        </w:rPr>
        <w:t xml:space="preserve"> </w:t>
      </w:r>
      <w:proofErr w:type="spellStart"/>
      <w:r w:rsidRPr="007D4513">
        <w:rPr>
          <w:i/>
          <w:szCs w:val="20"/>
        </w:rPr>
        <w:t>AgraStrip</w:t>
      </w:r>
      <w:proofErr w:type="spellEnd"/>
      <w:r w:rsidRPr="007D4513">
        <w:rPr>
          <w:i/>
          <w:szCs w:val="20"/>
          <w:lang w:val="ru-RU"/>
        </w:rPr>
        <w:t>®</w:t>
      </w:r>
      <w:proofErr w:type="spellStart"/>
      <w:r w:rsidRPr="007D4513">
        <w:rPr>
          <w:szCs w:val="20"/>
          <w:lang w:val="en-GB"/>
        </w:rPr>
        <w:t>TraitCheck</w:t>
      </w:r>
      <w:proofErr w:type="spellEnd"/>
      <w:r w:rsidRPr="007D4513">
        <w:rPr>
          <w:szCs w:val="20"/>
          <w:lang w:val="ru-RU"/>
        </w:rPr>
        <w:t xml:space="preserve">, </w:t>
      </w:r>
      <w:proofErr w:type="spellStart"/>
      <w:r w:rsidRPr="007D4513">
        <w:rPr>
          <w:szCs w:val="20"/>
          <w:lang w:val="ru-RU"/>
        </w:rPr>
        <w:t>що</w:t>
      </w:r>
      <w:proofErr w:type="spellEnd"/>
      <w:r w:rsidRPr="007D4513">
        <w:rPr>
          <w:szCs w:val="20"/>
          <w:lang w:val="ru-RU"/>
        </w:rPr>
        <w:t xml:space="preserve"> </w:t>
      </w:r>
      <w:proofErr w:type="spellStart"/>
      <w:r w:rsidRPr="007D4513">
        <w:rPr>
          <w:szCs w:val="20"/>
          <w:lang w:val="ru-RU"/>
        </w:rPr>
        <w:t>можуть</w:t>
      </w:r>
      <w:proofErr w:type="spellEnd"/>
      <w:r w:rsidRPr="007D4513">
        <w:rPr>
          <w:szCs w:val="20"/>
          <w:lang w:val="ru-RU"/>
        </w:rPr>
        <w:t xml:space="preserve"> </w:t>
      </w:r>
      <w:proofErr w:type="spellStart"/>
      <w:r w:rsidRPr="007D4513">
        <w:rPr>
          <w:szCs w:val="20"/>
          <w:lang w:val="ru-RU"/>
        </w:rPr>
        <w:t>виявляти</w:t>
      </w:r>
      <w:proofErr w:type="spellEnd"/>
      <w:r w:rsidRPr="007D4513">
        <w:rPr>
          <w:szCs w:val="20"/>
          <w:lang w:val="ru-RU"/>
        </w:rPr>
        <w:t xml:space="preserve"> до 1 ГМ зерна на 1000 не ГМ зерен. Як вже зазначалось використання таких тестів передбачено в ДСТУ 21572:2006, а процедура використання розроблена виробником.</w:t>
      </w:r>
    </w:p>
    <w:p w:rsidR="00BA0F9B" w:rsidRPr="007D4513" w:rsidRDefault="00BA0F9B" w:rsidP="00BA0F9B">
      <w:pPr>
        <w:ind w:firstLine="567"/>
        <w:rPr>
          <w:szCs w:val="20"/>
          <w:lang w:val="ru-RU"/>
        </w:rPr>
      </w:pPr>
      <w:r w:rsidRPr="007D4513">
        <w:rPr>
          <w:szCs w:val="20"/>
          <w:lang w:val="ru-RU"/>
        </w:rPr>
        <w:t>В Україні їм довіряють понад 150 компаній, серед яких Укрелеваторпром, Бунге, СЖС Україна, А.Т.К., Мирон</w:t>
      </w:r>
      <w:r w:rsidRPr="007D4513">
        <w:rPr>
          <w:szCs w:val="20"/>
          <w:lang w:val="uk-UA"/>
        </w:rPr>
        <w:t xml:space="preserve">івський </w:t>
      </w:r>
      <w:r w:rsidRPr="007D4513">
        <w:rPr>
          <w:szCs w:val="20"/>
          <w:lang w:val="ru-RU"/>
        </w:rPr>
        <w:t>Хлібопродукт та інші.</w:t>
      </w:r>
    </w:p>
    <w:p w:rsidR="00BA0F9B" w:rsidRPr="007D4513" w:rsidRDefault="00C47288" w:rsidP="00BA0F9B">
      <w:pPr>
        <w:pStyle w:val="1"/>
        <w:rPr>
          <w:lang w:val="uk-UA"/>
        </w:rPr>
      </w:pPr>
      <w:r w:rsidRPr="00C47288">
        <w:rPr>
          <w:noProof/>
          <w:sz w:val="20"/>
          <w:szCs w:val="20"/>
          <w:lang w:val="uk-UA" w:eastAsia="uk-UA"/>
        </w:rPr>
        <w:drawing>
          <wp:anchor distT="0" distB="0" distL="114300" distR="114300" simplePos="0" relativeHeight="251664384" behindDoc="0" locked="0" layoutInCell="1" allowOverlap="1" wp14:anchorId="064BD3C7" wp14:editId="26083696">
            <wp:simplePos x="0" y="0"/>
            <wp:positionH relativeFrom="margin">
              <wp:align>right</wp:align>
            </wp:positionH>
            <wp:positionV relativeFrom="paragraph">
              <wp:posOffset>918845</wp:posOffset>
            </wp:positionV>
            <wp:extent cx="2060575" cy="1376045"/>
            <wp:effectExtent l="0" t="0" r="0" b="0"/>
            <wp:wrapSquare wrapText="bothSides"/>
            <wp:docPr id="75" name="Picture 75" descr="C:\Users\uapft\Downloads\AgraStrip_GMO_Presentation_9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apft\Downloads\AgraStrip_GMO_Presentation_928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575"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F9B" w:rsidRPr="007D4513">
        <w:rPr>
          <w:lang w:val="uk-UA"/>
        </w:rPr>
        <w:t xml:space="preserve">Перелік </w:t>
      </w:r>
      <w:r w:rsidR="00BA0F9B" w:rsidRPr="007D4513">
        <w:rPr>
          <w:u w:val="single"/>
          <w:lang w:val="uk-UA"/>
        </w:rPr>
        <w:t>компаній</w:t>
      </w:r>
      <w:r w:rsidR="00BA0F9B" w:rsidRPr="007D4513">
        <w:rPr>
          <w:lang w:val="uk-UA"/>
        </w:rPr>
        <w:t>-</w:t>
      </w:r>
      <w:r w:rsidR="00BA0F9B" w:rsidRPr="007D4513">
        <w:rPr>
          <w:u w:val="single"/>
          <w:lang w:val="uk-UA"/>
        </w:rPr>
        <w:t>розробників</w:t>
      </w:r>
      <w:r w:rsidR="00BA0F9B" w:rsidRPr="007D4513">
        <w:rPr>
          <w:lang w:val="uk-UA"/>
        </w:rPr>
        <w:t xml:space="preserve"> ГМ рослин, що використовують тести </w:t>
      </w:r>
      <w:proofErr w:type="spellStart"/>
      <w:r w:rsidR="00BA0F9B" w:rsidRPr="007D4513">
        <w:rPr>
          <w:lang w:val="en-US"/>
        </w:rPr>
        <w:t>Romer</w:t>
      </w:r>
      <w:proofErr w:type="spellEnd"/>
      <w:r w:rsidR="00BA0F9B" w:rsidRPr="007D4513">
        <w:rPr>
          <w:lang w:val="uk-UA"/>
        </w:rPr>
        <w:t xml:space="preserve"> </w:t>
      </w:r>
      <w:r w:rsidR="00BA0F9B" w:rsidRPr="007D4513">
        <w:rPr>
          <w:lang w:val="en-US"/>
        </w:rPr>
        <w:t>Labs</w:t>
      </w:r>
      <w:r w:rsidR="00BA0F9B" w:rsidRPr="007D4513">
        <w:rPr>
          <w:lang w:val="uk-UA"/>
        </w:rPr>
        <w:t xml:space="preserve"> </w:t>
      </w:r>
      <w:proofErr w:type="spellStart"/>
      <w:r w:rsidR="00BA0F9B" w:rsidRPr="007D4513">
        <w:t>AgraStrip</w:t>
      </w:r>
      <w:proofErr w:type="spellEnd"/>
      <w:r w:rsidR="00BA0F9B" w:rsidRPr="007D4513">
        <w:rPr>
          <w:lang w:val="uk-UA"/>
        </w:rPr>
        <w:t>® для ідентифікації ГМ рослин:</w:t>
      </w:r>
    </w:p>
    <w:p w:rsidR="00BA0F9B" w:rsidRPr="007D4513" w:rsidRDefault="00BA0F9B" w:rsidP="00BA0F9B">
      <w:pPr>
        <w:pStyle w:val="aff"/>
        <w:shd w:val="clear" w:color="auto" w:fill="FFFFFF"/>
        <w:spacing w:before="0" w:beforeAutospacing="0" w:after="0" w:afterAutospacing="0"/>
        <w:ind w:firstLine="567"/>
        <w:jc w:val="both"/>
        <w:rPr>
          <w:rFonts w:ascii="Verdana" w:hAnsi="Verdana" w:cs="Arial"/>
          <w:sz w:val="20"/>
          <w:szCs w:val="20"/>
        </w:rPr>
      </w:pPr>
    </w:p>
    <w:p w:rsidR="00BA0F9B" w:rsidRPr="007D4513" w:rsidRDefault="00BA0F9B" w:rsidP="00F656F1">
      <w:pPr>
        <w:pStyle w:val="aff"/>
        <w:numPr>
          <w:ilvl w:val="0"/>
          <w:numId w:val="25"/>
        </w:numPr>
        <w:shd w:val="clear" w:color="auto" w:fill="FFFFFF"/>
        <w:spacing w:before="0" w:beforeAutospacing="0" w:after="0" w:afterAutospacing="0"/>
        <w:rPr>
          <w:rFonts w:ascii="Verdana" w:hAnsi="Verdana" w:cs="Arial"/>
          <w:sz w:val="20"/>
          <w:szCs w:val="20"/>
        </w:rPr>
      </w:pPr>
      <w:r w:rsidRPr="007D4513">
        <w:rPr>
          <w:rFonts w:ascii="Verdana" w:hAnsi="Verdana" w:cs="Arial"/>
          <w:sz w:val="20"/>
          <w:szCs w:val="20"/>
          <w:lang w:val="en-GB"/>
        </w:rPr>
        <w:t xml:space="preserve">Bayer </w:t>
      </w:r>
      <w:proofErr w:type="spellStart"/>
      <w:r w:rsidRPr="007D4513">
        <w:rPr>
          <w:rFonts w:ascii="Verdana" w:hAnsi="Verdana" w:cs="Arial"/>
          <w:sz w:val="20"/>
          <w:szCs w:val="20"/>
          <w:lang w:val="en-GB"/>
        </w:rPr>
        <w:t>Cropscience</w:t>
      </w:r>
      <w:proofErr w:type="spellEnd"/>
    </w:p>
    <w:p w:rsidR="00BA0F9B" w:rsidRPr="007D4513" w:rsidRDefault="00BA0F9B" w:rsidP="00F656F1">
      <w:pPr>
        <w:pStyle w:val="aff"/>
        <w:numPr>
          <w:ilvl w:val="0"/>
          <w:numId w:val="25"/>
        </w:numPr>
        <w:shd w:val="clear" w:color="auto" w:fill="FFFFFF"/>
        <w:spacing w:before="0" w:beforeAutospacing="0" w:after="0" w:afterAutospacing="0"/>
        <w:rPr>
          <w:rFonts w:ascii="Verdana" w:hAnsi="Verdana" w:cs="Arial"/>
          <w:sz w:val="20"/>
          <w:szCs w:val="20"/>
        </w:rPr>
      </w:pPr>
      <w:r w:rsidRPr="007D4513">
        <w:rPr>
          <w:rFonts w:ascii="Verdana" w:hAnsi="Verdana" w:cs="Arial"/>
          <w:sz w:val="20"/>
          <w:szCs w:val="20"/>
          <w:lang w:val="en-GB"/>
        </w:rPr>
        <w:t>Monsanto</w:t>
      </w:r>
    </w:p>
    <w:p w:rsidR="00BA0F9B" w:rsidRPr="007D4513" w:rsidRDefault="00BA0F9B" w:rsidP="00F656F1">
      <w:pPr>
        <w:pStyle w:val="aff"/>
        <w:numPr>
          <w:ilvl w:val="0"/>
          <w:numId w:val="25"/>
        </w:numPr>
        <w:shd w:val="clear" w:color="auto" w:fill="FFFFFF"/>
        <w:spacing w:before="0" w:beforeAutospacing="0" w:after="0" w:afterAutospacing="0"/>
        <w:rPr>
          <w:rFonts w:ascii="Verdana" w:hAnsi="Verdana" w:cs="Arial"/>
          <w:sz w:val="20"/>
          <w:szCs w:val="20"/>
        </w:rPr>
      </w:pPr>
      <w:r w:rsidRPr="007D4513">
        <w:rPr>
          <w:rFonts w:ascii="Verdana" w:hAnsi="Verdana" w:cs="Arial"/>
          <w:sz w:val="20"/>
          <w:szCs w:val="20"/>
          <w:lang w:val="en-GB"/>
        </w:rPr>
        <w:t>BASF Plant Science</w:t>
      </w:r>
      <w:r w:rsidR="00C47288" w:rsidRPr="00C47288">
        <w:rPr>
          <w:snapToGrid w:val="0"/>
          <w:color w:val="000000"/>
          <w:w w:val="0"/>
          <w:sz w:val="0"/>
          <w:szCs w:val="0"/>
          <w:u w:color="000000"/>
          <w:bdr w:val="none" w:sz="0" w:space="0" w:color="000000"/>
          <w:shd w:val="clear" w:color="000000" w:fill="000000"/>
          <w:lang w:val="x-none" w:eastAsia="x-none" w:bidi="x-none"/>
        </w:rPr>
        <w:t xml:space="preserve"> </w:t>
      </w:r>
    </w:p>
    <w:p w:rsidR="00BA0F9B" w:rsidRPr="007D4513" w:rsidRDefault="00BA0F9B" w:rsidP="00F656F1">
      <w:pPr>
        <w:pStyle w:val="aff"/>
        <w:numPr>
          <w:ilvl w:val="0"/>
          <w:numId w:val="25"/>
        </w:numPr>
        <w:shd w:val="clear" w:color="auto" w:fill="FFFFFF"/>
        <w:spacing w:before="0" w:beforeAutospacing="0" w:after="0" w:afterAutospacing="0"/>
        <w:rPr>
          <w:rFonts w:ascii="Verdana" w:hAnsi="Verdana" w:cs="Arial"/>
          <w:sz w:val="20"/>
          <w:szCs w:val="20"/>
        </w:rPr>
      </w:pPr>
      <w:r w:rsidRPr="007D4513">
        <w:rPr>
          <w:rFonts w:ascii="Verdana" w:hAnsi="Verdana" w:cs="Arial"/>
          <w:sz w:val="20"/>
          <w:szCs w:val="20"/>
          <w:lang w:val="en-GB"/>
        </w:rPr>
        <w:t xml:space="preserve">Dow </w:t>
      </w:r>
      <w:proofErr w:type="spellStart"/>
      <w:r w:rsidRPr="007D4513">
        <w:rPr>
          <w:rFonts w:ascii="Verdana" w:hAnsi="Verdana" w:cs="Arial"/>
          <w:sz w:val="20"/>
          <w:szCs w:val="20"/>
          <w:lang w:val="en-GB"/>
        </w:rPr>
        <w:t>Agrosciences</w:t>
      </w:r>
      <w:proofErr w:type="spellEnd"/>
    </w:p>
    <w:p w:rsidR="00BA0F9B" w:rsidRPr="007D4513" w:rsidRDefault="00BA0F9B" w:rsidP="00F656F1">
      <w:pPr>
        <w:pStyle w:val="aff"/>
        <w:numPr>
          <w:ilvl w:val="0"/>
          <w:numId w:val="25"/>
        </w:numPr>
        <w:shd w:val="clear" w:color="auto" w:fill="FFFFFF"/>
        <w:spacing w:before="0" w:beforeAutospacing="0" w:after="0" w:afterAutospacing="0"/>
        <w:rPr>
          <w:rFonts w:ascii="Verdana" w:hAnsi="Verdana" w:cs="Arial"/>
          <w:sz w:val="20"/>
          <w:szCs w:val="20"/>
        </w:rPr>
      </w:pPr>
      <w:r w:rsidRPr="007D4513">
        <w:rPr>
          <w:rFonts w:ascii="Verdana" w:hAnsi="Verdana" w:cs="Arial"/>
          <w:sz w:val="20"/>
          <w:szCs w:val="20"/>
          <w:lang w:val="en-GB"/>
        </w:rPr>
        <w:t>Pioneer Hi-Bred International</w:t>
      </w:r>
    </w:p>
    <w:p w:rsidR="00BA0F9B" w:rsidRPr="007D4513" w:rsidRDefault="00BA0F9B" w:rsidP="00F656F1">
      <w:pPr>
        <w:pStyle w:val="aff"/>
        <w:numPr>
          <w:ilvl w:val="0"/>
          <w:numId w:val="25"/>
        </w:numPr>
        <w:shd w:val="clear" w:color="auto" w:fill="FFFFFF"/>
        <w:spacing w:before="0" w:beforeAutospacing="0" w:after="0" w:afterAutospacing="0"/>
        <w:rPr>
          <w:rFonts w:ascii="Verdana" w:hAnsi="Verdana" w:cs="Arial"/>
          <w:sz w:val="20"/>
          <w:szCs w:val="20"/>
        </w:rPr>
      </w:pPr>
      <w:r w:rsidRPr="007D4513">
        <w:rPr>
          <w:rFonts w:ascii="Verdana" w:hAnsi="Verdana" w:cs="Arial"/>
          <w:sz w:val="20"/>
          <w:szCs w:val="20"/>
          <w:lang w:val="es-ES_tradnl"/>
        </w:rPr>
        <w:t>Syngenta Seeds – RTP</w:t>
      </w:r>
    </w:p>
    <w:p w:rsidR="00BA0F9B" w:rsidRPr="007D4513" w:rsidRDefault="00BA0F9B" w:rsidP="00F656F1">
      <w:pPr>
        <w:pStyle w:val="aff"/>
        <w:numPr>
          <w:ilvl w:val="0"/>
          <w:numId w:val="25"/>
        </w:numPr>
        <w:shd w:val="clear" w:color="auto" w:fill="FFFFFF"/>
        <w:spacing w:before="0" w:beforeAutospacing="0" w:after="0" w:afterAutospacing="0"/>
        <w:rPr>
          <w:rFonts w:ascii="Verdana" w:hAnsi="Verdana" w:cs="Arial"/>
          <w:sz w:val="20"/>
          <w:szCs w:val="20"/>
        </w:rPr>
      </w:pPr>
      <w:proofErr w:type="spellStart"/>
      <w:r w:rsidRPr="007D4513">
        <w:rPr>
          <w:rFonts w:ascii="Verdana" w:hAnsi="Verdana" w:cs="Arial"/>
          <w:sz w:val="20"/>
          <w:szCs w:val="20"/>
          <w:lang w:val="en-GB"/>
        </w:rPr>
        <w:t>Wyffels</w:t>
      </w:r>
      <w:proofErr w:type="spellEnd"/>
      <w:r w:rsidRPr="007D4513">
        <w:rPr>
          <w:rFonts w:ascii="Verdana" w:hAnsi="Verdana" w:cs="Arial"/>
          <w:sz w:val="20"/>
          <w:szCs w:val="20"/>
          <w:lang w:val="en-GB"/>
        </w:rPr>
        <w:t xml:space="preserve"> Hybrid, Inc.</w:t>
      </w:r>
    </w:p>
    <w:p w:rsidR="00BA0F9B" w:rsidRPr="007D4513" w:rsidRDefault="00BA0F9B" w:rsidP="00BA0F9B">
      <w:pPr>
        <w:pStyle w:val="1"/>
        <w:rPr>
          <w:sz w:val="20"/>
          <w:lang w:val="uk-UA"/>
        </w:rPr>
      </w:pPr>
      <w:r w:rsidRPr="007D4513">
        <w:rPr>
          <w:lang w:val="uk-UA"/>
        </w:rPr>
        <w:t>Особливості наборів Ромер Лабс:</w:t>
      </w:r>
    </w:p>
    <w:p w:rsidR="00BA0F9B" w:rsidRPr="007D4513" w:rsidRDefault="00BA0F9B" w:rsidP="00BA0F9B">
      <w:pPr>
        <w:pStyle w:val="13"/>
        <w:numPr>
          <w:ilvl w:val="0"/>
          <w:numId w:val="24"/>
        </w:numPr>
        <w:shd w:val="clear" w:color="auto" w:fill="auto"/>
        <w:tabs>
          <w:tab w:val="left" w:pos="570"/>
        </w:tabs>
        <w:spacing w:before="0" w:line="240" w:lineRule="auto"/>
        <w:rPr>
          <w:i/>
          <w:sz w:val="20"/>
          <w:szCs w:val="20"/>
          <w:lang w:val="ru-RU"/>
        </w:rPr>
      </w:pPr>
      <w:proofErr w:type="spellStart"/>
      <w:r w:rsidRPr="007D4513">
        <w:rPr>
          <w:i/>
          <w:sz w:val="20"/>
          <w:szCs w:val="20"/>
          <w:lang w:val="ru-RU"/>
        </w:rPr>
        <w:t>Набори</w:t>
      </w:r>
      <w:proofErr w:type="spellEnd"/>
      <w:r w:rsidRPr="007D4513">
        <w:rPr>
          <w:i/>
          <w:sz w:val="20"/>
          <w:szCs w:val="20"/>
          <w:lang w:val="ru-RU"/>
        </w:rPr>
        <w:t xml:space="preserve"> </w:t>
      </w:r>
      <w:r w:rsidRPr="007D4513">
        <w:rPr>
          <w:i/>
          <w:sz w:val="20"/>
          <w:szCs w:val="20"/>
          <w:lang w:val="de-DE"/>
        </w:rPr>
        <w:t>R</w:t>
      </w:r>
      <w:r w:rsidRPr="007D4513">
        <w:rPr>
          <w:i/>
          <w:sz w:val="20"/>
          <w:szCs w:val="20"/>
          <w:lang w:val="ru-RU"/>
        </w:rPr>
        <w:t>о</w:t>
      </w:r>
      <w:proofErr w:type="spellStart"/>
      <w:r w:rsidRPr="007D4513">
        <w:rPr>
          <w:i/>
          <w:sz w:val="20"/>
          <w:szCs w:val="20"/>
          <w:lang w:val="de-DE"/>
        </w:rPr>
        <w:t>mer</w:t>
      </w:r>
      <w:proofErr w:type="spellEnd"/>
      <w:r w:rsidRPr="007D4513">
        <w:rPr>
          <w:i/>
          <w:sz w:val="20"/>
          <w:szCs w:val="20"/>
          <w:lang w:val="uk-UA"/>
        </w:rPr>
        <w:t xml:space="preserve"> </w:t>
      </w:r>
      <w:proofErr w:type="spellStart"/>
      <w:r w:rsidRPr="007D4513">
        <w:rPr>
          <w:i/>
          <w:sz w:val="20"/>
          <w:szCs w:val="20"/>
          <w:lang w:val="ru-RU"/>
        </w:rPr>
        <w:t>містять</w:t>
      </w:r>
      <w:proofErr w:type="spellEnd"/>
      <w:r w:rsidRPr="007D4513">
        <w:rPr>
          <w:i/>
          <w:sz w:val="20"/>
          <w:szCs w:val="20"/>
          <w:lang w:val="uk-UA"/>
        </w:rPr>
        <w:t xml:space="preserve"> </w:t>
      </w:r>
      <w:proofErr w:type="spellStart"/>
      <w:r w:rsidRPr="007D4513">
        <w:rPr>
          <w:i/>
          <w:sz w:val="20"/>
          <w:szCs w:val="20"/>
          <w:lang w:val="ru-RU"/>
        </w:rPr>
        <w:t>індикатор</w:t>
      </w:r>
      <w:proofErr w:type="spellEnd"/>
      <w:r w:rsidRPr="007D4513">
        <w:rPr>
          <w:i/>
          <w:sz w:val="20"/>
          <w:szCs w:val="20"/>
          <w:lang w:val="uk-UA"/>
        </w:rPr>
        <w:t xml:space="preserve"> </w:t>
      </w:r>
      <w:proofErr w:type="spellStart"/>
      <w:r w:rsidRPr="007D4513">
        <w:rPr>
          <w:i/>
          <w:sz w:val="20"/>
          <w:szCs w:val="20"/>
          <w:lang w:val="ru-RU"/>
        </w:rPr>
        <w:t>вологості</w:t>
      </w:r>
      <w:proofErr w:type="spellEnd"/>
      <w:r w:rsidRPr="007D4513">
        <w:rPr>
          <w:i/>
          <w:sz w:val="20"/>
          <w:szCs w:val="20"/>
          <w:lang w:val="ru-RU"/>
        </w:rPr>
        <w:t xml:space="preserve"> в тубах. </w:t>
      </w:r>
    </w:p>
    <w:p w:rsidR="00BA0F9B" w:rsidRPr="007D4513" w:rsidRDefault="00BA0F9B" w:rsidP="00BA0F9B">
      <w:pPr>
        <w:pStyle w:val="13"/>
        <w:numPr>
          <w:ilvl w:val="0"/>
          <w:numId w:val="24"/>
        </w:numPr>
        <w:shd w:val="clear" w:color="auto" w:fill="auto"/>
        <w:tabs>
          <w:tab w:val="left" w:pos="560"/>
        </w:tabs>
        <w:spacing w:before="0" w:line="240" w:lineRule="auto"/>
        <w:rPr>
          <w:i/>
          <w:sz w:val="20"/>
          <w:szCs w:val="20"/>
          <w:lang w:val="ru-RU"/>
        </w:rPr>
      </w:pPr>
      <w:proofErr w:type="spellStart"/>
      <w:r w:rsidRPr="007D4513">
        <w:rPr>
          <w:i/>
          <w:sz w:val="20"/>
          <w:szCs w:val="20"/>
          <w:lang w:val="ru-RU"/>
        </w:rPr>
        <w:t>Набори</w:t>
      </w:r>
      <w:proofErr w:type="spellEnd"/>
      <w:r w:rsidRPr="007D4513">
        <w:rPr>
          <w:i/>
          <w:sz w:val="20"/>
          <w:szCs w:val="20"/>
          <w:lang w:val="ru-RU"/>
        </w:rPr>
        <w:t xml:space="preserve"> </w:t>
      </w:r>
      <w:r w:rsidRPr="007D4513">
        <w:rPr>
          <w:i/>
          <w:sz w:val="20"/>
          <w:szCs w:val="20"/>
          <w:lang w:val="de-DE"/>
        </w:rPr>
        <w:t>R</w:t>
      </w:r>
      <w:r w:rsidRPr="007D4513">
        <w:rPr>
          <w:i/>
          <w:sz w:val="20"/>
          <w:szCs w:val="20"/>
          <w:lang w:val="uk-UA"/>
        </w:rPr>
        <w:t>о</w:t>
      </w:r>
      <w:proofErr w:type="spellStart"/>
      <w:r w:rsidRPr="007D4513">
        <w:rPr>
          <w:i/>
          <w:sz w:val="20"/>
          <w:szCs w:val="20"/>
          <w:lang w:val="de-DE"/>
        </w:rPr>
        <w:t>mer</w:t>
      </w:r>
      <w:proofErr w:type="spellEnd"/>
      <w:r w:rsidRPr="007D4513">
        <w:rPr>
          <w:i/>
          <w:sz w:val="20"/>
          <w:szCs w:val="20"/>
          <w:lang w:val="uk-UA"/>
        </w:rPr>
        <w:t xml:space="preserve"> </w:t>
      </w:r>
      <w:proofErr w:type="spellStart"/>
      <w:r w:rsidRPr="007D4513">
        <w:rPr>
          <w:i/>
          <w:sz w:val="20"/>
          <w:szCs w:val="20"/>
          <w:lang w:val="ru-RU"/>
        </w:rPr>
        <w:t>можуть</w:t>
      </w:r>
      <w:proofErr w:type="spellEnd"/>
      <w:r w:rsidRPr="007D4513">
        <w:rPr>
          <w:i/>
          <w:sz w:val="20"/>
          <w:szCs w:val="20"/>
          <w:lang w:val="uk-UA"/>
        </w:rPr>
        <w:t xml:space="preserve"> </w:t>
      </w:r>
      <w:proofErr w:type="spellStart"/>
      <w:r w:rsidRPr="007D4513">
        <w:rPr>
          <w:i/>
          <w:sz w:val="20"/>
          <w:szCs w:val="20"/>
          <w:lang w:val="ru-RU"/>
        </w:rPr>
        <w:t>зберігатися</w:t>
      </w:r>
      <w:proofErr w:type="spellEnd"/>
      <w:r w:rsidRPr="007D4513">
        <w:rPr>
          <w:i/>
          <w:sz w:val="20"/>
          <w:szCs w:val="20"/>
          <w:lang w:val="ru-RU"/>
        </w:rPr>
        <w:t xml:space="preserve"> за </w:t>
      </w:r>
      <w:proofErr w:type="spellStart"/>
      <w:r w:rsidRPr="007D4513">
        <w:rPr>
          <w:i/>
          <w:sz w:val="20"/>
          <w:szCs w:val="20"/>
          <w:lang w:val="ru-RU"/>
        </w:rPr>
        <w:t>кімнатної</w:t>
      </w:r>
      <w:proofErr w:type="spellEnd"/>
      <w:r w:rsidRPr="007D4513">
        <w:rPr>
          <w:i/>
          <w:sz w:val="20"/>
          <w:szCs w:val="20"/>
          <w:lang w:val="uk-UA"/>
        </w:rPr>
        <w:t xml:space="preserve"> </w:t>
      </w:r>
      <w:proofErr w:type="spellStart"/>
      <w:r w:rsidRPr="007D4513">
        <w:rPr>
          <w:i/>
          <w:sz w:val="20"/>
          <w:szCs w:val="20"/>
          <w:lang w:val="ru-RU"/>
        </w:rPr>
        <w:t>температури</w:t>
      </w:r>
      <w:proofErr w:type="spellEnd"/>
      <w:r w:rsidRPr="007D4513">
        <w:rPr>
          <w:i/>
          <w:sz w:val="20"/>
          <w:szCs w:val="20"/>
          <w:lang w:val="ru-RU"/>
        </w:rPr>
        <w:t xml:space="preserve">. </w:t>
      </w:r>
    </w:p>
    <w:p w:rsidR="00BA0F9B" w:rsidRPr="007D4513" w:rsidRDefault="00BA0F9B" w:rsidP="00BA0F9B">
      <w:pPr>
        <w:pStyle w:val="13"/>
        <w:numPr>
          <w:ilvl w:val="0"/>
          <w:numId w:val="24"/>
        </w:numPr>
        <w:shd w:val="clear" w:color="auto" w:fill="auto"/>
        <w:tabs>
          <w:tab w:val="left" w:pos="560"/>
        </w:tabs>
        <w:spacing w:before="0" w:line="240" w:lineRule="auto"/>
        <w:rPr>
          <w:i/>
          <w:sz w:val="20"/>
          <w:szCs w:val="20"/>
          <w:lang w:val="ru-RU"/>
        </w:rPr>
      </w:pPr>
      <w:r w:rsidRPr="007D4513">
        <w:rPr>
          <w:i/>
          <w:sz w:val="20"/>
          <w:szCs w:val="20"/>
          <w:lang w:val="ru-RU"/>
        </w:rPr>
        <w:t xml:space="preserve">Тести </w:t>
      </w:r>
      <w:r w:rsidRPr="007D4513">
        <w:rPr>
          <w:i/>
          <w:sz w:val="20"/>
          <w:szCs w:val="20"/>
          <w:lang w:val="de-DE"/>
        </w:rPr>
        <w:t>R</w:t>
      </w:r>
      <w:r w:rsidRPr="007D4513">
        <w:rPr>
          <w:i/>
          <w:sz w:val="20"/>
          <w:szCs w:val="20"/>
          <w:lang w:val="uk-UA"/>
        </w:rPr>
        <w:t>о</w:t>
      </w:r>
      <w:proofErr w:type="spellStart"/>
      <w:r w:rsidRPr="007D4513">
        <w:rPr>
          <w:i/>
          <w:sz w:val="20"/>
          <w:szCs w:val="20"/>
          <w:lang w:val="de-DE"/>
        </w:rPr>
        <w:t>mer</w:t>
      </w:r>
      <w:proofErr w:type="spellEnd"/>
      <w:r w:rsidRPr="007D4513">
        <w:rPr>
          <w:i/>
          <w:sz w:val="20"/>
          <w:szCs w:val="20"/>
          <w:lang w:val="uk-UA"/>
        </w:rPr>
        <w:t xml:space="preserve"> дозволяють економити значні кошти на виключенні негативних зразків</w:t>
      </w:r>
    </w:p>
    <w:p w:rsidR="00BA0F9B" w:rsidRPr="007D4513" w:rsidRDefault="00BA0F9B" w:rsidP="00BA0F9B">
      <w:pPr>
        <w:pStyle w:val="13"/>
        <w:numPr>
          <w:ilvl w:val="0"/>
          <w:numId w:val="24"/>
        </w:numPr>
        <w:shd w:val="clear" w:color="auto" w:fill="auto"/>
        <w:tabs>
          <w:tab w:val="left" w:pos="560"/>
        </w:tabs>
        <w:spacing w:before="0" w:line="240" w:lineRule="auto"/>
        <w:rPr>
          <w:i/>
          <w:sz w:val="20"/>
          <w:szCs w:val="20"/>
          <w:lang w:val="ru-RU"/>
        </w:rPr>
      </w:pPr>
      <w:proofErr w:type="spellStart"/>
      <w:r w:rsidRPr="007D4513">
        <w:rPr>
          <w:i/>
          <w:sz w:val="20"/>
          <w:szCs w:val="20"/>
          <w:lang w:val="en-US"/>
        </w:rPr>
        <w:t>RomerLabs</w:t>
      </w:r>
      <w:proofErr w:type="spellEnd"/>
      <w:r w:rsidRPr="007D4513">
        <w:rPr>
          <w:i/>
          <w:sz w:val="20"/>
          <w:szCs w:val="20"/>
          <w:lang w:val="uk-UA"/>
        </w:rPr>
        <w:t xml:space="preserve"> гарантує абсолютну неможливість хибно-негативного результату</w:t>
      </w:r>
    </w:p>
    <w:p w:rsidR="00BA0F9B" w:rsidRPr="007D4513" w:rsidRDefault="00BA0F9B" w:rsidP="00BA0F9B">
      <w:pPr>
        <w:pStyle w:val="13"/>
        <w:numPr>
          <w:ilvl w:val="0"/>
          <w:numId w:val="24"/>
        </w:numPr>
        <w:shd w:val="clear" w:color="auto" w:fill="auto"/>
        <w:tabs>
          <w:tab w:val="left" w:pos="546"/>
        </w:tabs>
        <w:spacing w:before="0" w:line="240" w:lineRule="auto"/>
        <w:rPr>
          <w:i/>
          <w:sz w:val="20"/>
          <w:szCs w:val="20"/>
          <w:lang w:val="ru-RU"/>
        </w:rPr>
      </w:pPr>
      <w:r w:rsidRPr="007D4513">
        <w:rPr>
          <w:i/>
          <w:sz w:val="20"/>
          <w:szCs w:val="20"/>
          <w:lang w:val="ru-RU"/>
        </w:rPr>
        <w:t xml:space="preserve">Тести </w:t>
      </w:r>
      <w:r w:rsidRPr="007D4513">
        <w:rPr>
          <w:i/>
          <w:sz w:val="20"/>
          <w:szCs w:val="20"/>
          <w:lang w:val="de-DE"/>
        </w:rPr>
        <w:t>R</w:t>
      </w:r>
      <w:r w:rsidRPr="007D4513">
        <w:rPr>
          <w:i/>
          <w:sz w:val="20"/>
          <w:szCs w:val="20"/>
          <w:lang w:val="uk-UA"/>
        </w:rPr>
        <w:t>о</w:t>
      </w:r>
      <w:proofErr w:type="spellStart"/>
      <w:r w:rsidRPr="007D4513">
        <w:rPr>
          <w:i/>
          <w:sz w:val="20"/>
          <w:szCs w:val="20"/>
          <w:lang w:val="de-DE"/>
        </w:rPr>
        <w:t>mer</w:t>
      </w:r>
      <w:proofErr w:type="spellEnd"/>
      <w:r w:rsidRPr="007D4513">
        <w:rPr>
          <w:i/>
          <w:sz w:val="20"/>
          <w:szCs w:val="20"/>
          <w:lang w:val="uk-UA"/>
        </w:rPr>
        <w:t xml:space="preserve"> </w:t>
      </w:r>
      <w:proofErr w:type="spellStart"/>
      <w:r w:rsidRPr="007D4513">
        <w:rPr>
          <w:i/>
          <w:sz w:val="20"/>
          <w:szCs w:val="20"/>
          <w:lang w:val="ru-RU"/>
        </w:rPr>
        <w:t>покривають</w:t>
      </w:r>
      <w:proofErr w:type="spellEnd"/>
      <w:r w:rsidRPr="007D4513">
        <w:rPr>
          <w:i/>
          <w:sz w:val="20"/>
          <w:szCs w:val="20"/>
          <w:lang w:val="uk-UA"/>
        </w:rPr>
        <w:t>повний</w:t>
      </w:r>
      <w:r w:rsidRPr="007D4513">
        <w:rPr>
          <w:i/>
          <w:sz w:val="20"/>
          <w:szCs w:val="20"/>
          <w:lang w:val="ru-RU"/>
        </w:rPr>
        <w:t xml:space="preserve"> спектр ГМ </w:t>
      </w:r>
      <w:proofErr w:type="spellStart"/>
      <w:r w:rsidRPr="007D4513">
        <w:rPr>
          <w:i/>
          <w:sz w:val="20"/>
          <w:szCs w:val="20"/>
          <w:lang w:val="ru-RU"/>
        </w:rPr>
        <w:t>білків</w:t>
      </w:r>
      <w:proofErr w:type="spellEnd"/>
    </w:p>
    <w:p w:rsidR="00BA0F9B" w:rsidRPr="007D4513" w:rsidRDefault="00BA0F9B" w:rsidP="00BA0F9B">
      <w:pPr>
        <w:pStyle w:val="13"/>
        <w:numPr>
          <w:ilvl w:val="0"/>
          <w:numId w:val="24"/>
        </w:numPr>
        <w:tabs>
          <w:tab w:val="left" w:pos="546"/>
        </w:tabs>
        <w:spacing w:before="0" w:line="240" w:lineRule="auto"/>
        <w:rPr>
          <w:i/>
          <w:sz w:val="20"/>
          <w:szCs w:val="20"/>
          <w:lang w:val="ru-RU"/>
        </w:rPr>
      </w:pPr>
      <w:r w:rsidRPr="007D4513">
        <w:rPr>
          <w:i/>
          <w:sz w:val="20"/>
          <w:szCs w:val="20"/>
          <w:lang w:val="ru-RU"/>
        </w:rPr>
        <w:t>Тест-</w:t>
      </w:r>
      <w:proofErr w:type="spellStart"/>
      <w:r w:rsidRPr="007D4513">
        <w:rPr>
          <w:i/>
          <w:sz w:val="20"/>
          <w:szCs w:val="20"/>
          <w:lang w:val="ru-RU"/>
        </w:rPr>
        <w:t>смужки</w:t>
      </w:r>
      <w:proofErr w:type="spellEnd"/>
      <w:r w:rsidRPr="007D4513">
        <w:rPr>
          <w:i/>
          <w:sz w:val="20"/>
          <w:szCs w:val="20"/>
          <w:lang w:val="ru-RU"/>
        </w:rPr>
        <w:t xml:space="preserve"> </w:t>
      </w:r>
      <w:proofErr w:type="spellStart"/>
      <w:r w:rsidRPr="007D4513">
        <w:rPr>
          <w:i/>
          <w:sz w:val="20"/>
          <w:szCs w:val="20"/>
          <w:lang w:val="en-US"/>
        </w:rPr>
        <w:t>RomerLabs</w:t>
      </w:r>
      <w:r w:rsidRPr="007D4513">
        <w:rPr>
          <w:i/>
          <w:sz w:val="20"/>
          <w:szCs w:val="20"/>
        </w:rPr>
        <w:t>AgraStrip</w:t>
      </w:r>
      <w:proofErr w:type="spellEnd"/>
      <w:r w:rsidRPr="007D4513">
        <w:rPr>
          <w:i/>
          <w:sz w:val="20"/>
          <w:szCs w:val="20"/>
          <w:lang w:val="ru-RU"/>
        </w:rPr>
        <w:t xml:space="preserve">® </w:t>
      </w:r>
      <w:proofErr w:type="spellStart"/>
      <w:r w:rsidRPr="007D4513">
        <w:rPr>
          <w:i/>
          <w:sz w:val="20"/>
          <w:szCs w:val="20"/>
          <w:lang w:val="ru-RU"/>
        </w:rPr>
        <w:t>перевірені</w:t>
      </w:r>
      <w:proofErr w:type="spellEnd"/>
      <w:r w:rsidRPr="007D4513">
        <w:rPr>
          <w:i/>
          <w:sz w:val="20"/>
          <w:szCs w:val="20"/>
          <w:lang w:val="ru-RU"/>
        </w:rPr>
        <w:t xml:space="preserve"> та</w:t>
      </w:r>
      <w:r w:rsidRPr="007D4513">
        <w:rPr>
          <w:i/>
          <w:sz w:val="20"/>
          <w:szCs w:val="20"/>
          <w:lang w:val="uk-UA"/>
        </w:rPr>
        <w:t xml:space="preserve"> </w:t>
      </w:r>
      <w:proofErr w:type="spellStart"/>
      <w:r w:rsidRPr="007D4513">
        <w:rPr>
          <w:i/>
          <w:sz w:val="20"/>
          <w:szCs w:val="20"/>
          <w:lang w:val="ru-RU"/>
        </w:rPr>
        <w:t>рекомендовані</w:t>
      </w:r>
      <w:proofErr w:type="spellEnd"/>
      <w:r w:rsidRPr="007D4513">
        <w:rPr>
          <w:i/>
          <w:sz w:val="20"/>
          <w:szCs w:val="20"/>
          <w:lang w:val="ru-RU"/>
        </w:rPr>
        <w:t xml:space="preserve"> </w:t>
      </w:r>
      <w:r w:rsidRPr="007D4513">
        <w:rPr>
          <w:i/>
          <w:sz w:val="20"/>
          <w:szCs w:val="20"/>
        </w:rPr>
        <w:t>USDA</w:t>
      </w:r>
      <w:r w:rsidRPr="007D4513">
        <w:rPr>
          <w:i/>
          <w:sz w:val="20"/>
          <w:szCs w:val="20"/>
          <w:lang w:val="ru-RU"/>
        </w:rPr>
        <w:t>/</w:t>
      </w:r>
      <w:r w:rsidRPr="007D4513">
        <w:rPr>
          <w:i/>
          <w:sz w:val="20"/>
          <w:szCs w:val="20"/>
        </w:rPr>
        <w:t>GIPSA</w:t>
      </w:r>
      <w:r w:rsidRPr="007D4513">
        <w:rPr>
          <w:i/>
          <w:sz w:val="20"/>
          <w:szCs w:val="20"/>
          <w:lang w:val="ru-RU"/>
        </w:rPr>
        <w:t xml:space="preserve"> для використання у хлібних</w:t>
      </w:r>
      <w:r w:rsidRPr="007D4513">
        <w:rPr>
          <w:i/>
          <w:sz w:val="20"/>
          <w:szCs w:val="20"/>
          <w:lang w:val="uk-UA"/>
        </w:rPr>
        <w:t xml:space="preserve"> </w:t>
      </w:r>
      <w:r w:rsidRPr="007D4513">
        <w:rPr>
          <w:i/>
          <w:sz w:val="20"/>
          <w:szCs w:val="20"/>
          <w:lang w:val="ru-RU"/>
        </w:rPr>
        <w:t>інспекціях</w:t>
      </w:r>
      <w:r w:rsidRPr="007D4513">
        <w:rPr>
          <w:i/>
          <w:sz w:val="20"/>
          <w:szCs w:val="20"/>
          <w:lang w:val="uk-UA"/>
        </w:rPr>
        <w:t xml:space="preserve"> </w:t>
      </w:r>
      <w:r w:rsidRPr="007D4513">
        <w:rPr>
          <w:i/>
          <w:sz w:val="20"/>
          <w:szCs w:val="20"/>
          <w:lang w:val="ru-RU"/>
        </w:rPr>
        <w:t>Сполучених</w:t>
      </w:r>
      <w:r w:rsidRPr="007D4513">
        <w:rPr>
          <w:i/>
          <w:sz w:val="20"/>
          <w:szCs w:val="20"/>
          <w:lang w:val="uk-UA"/>
        </w:rPr>
        <w:t xml:space="preserve"> </w:t>
      </w:r>
      <w:r w:rsidRPr="007D4513">
        <w:rPr>
          <w:i/>
          <w:sz w:val="20"/>
          <w:szCs w:val="20"/>
          <w:lang w:val="ru-RU"/>
        </w:rPr>
        <w:t>Штатів Америки.</w:t>
      </w:r>
    </w:p>
    <w:p w:rsidR="00BA0F9B" w:rsidRPr="007D4513" w:rsidRDefault="00BA0F9B" w:rsidP="00BA0F9B">
      <w:pPr>
        <w:pStyle w:val="13"/>
        <w:numPr>
          <w:ilvl w:val="0"/>
          <w:numId w:val="24"/>
        </w:numPr>
        <w:tabs>
          <w:tab w:val="left" w:pos="546"/>
        </w:tabs>
        <w:spacing w:before="0" w:line="240" w:lineRule="auto"/>
        <w:rPr>
          <w:i/>
          <w:sz w:val="20"/>
          <w:szCs w:val="20"/>
        </w:rPr>
      </w:pPr>
      <w:r w:rsidRPr="007D4513">
        <w:rPr>
          <w:i/>
          <w:sz w:val="20"/>
          <w:szCs w:val="20"/>
          <w:lang w:val="ru-RU"/>
        </w:rPr>
        <w:t>Тес</w:t>
      </w:r>
      <w:r w:rsidRPr="007D4513">
        <w:rPr>
          <w:i/>
          <w:sz w:val="20"/>
          <w:szCs w:val="20"/>
          <w:lang w:val="uk-UA"/>
        </w:rPr>
        <w:t>т-смужки</w:t>
      </w:r>
      <w:r w:rsidRPr="007D4513">
        <w:rPr>
          <w:i/>
          <w:sz w:val="20"/>
          <w:szCs w:val="20"/>
          <w:lang w:val="ru-RU"/>
        </w:rPr>
        <w:t xml:space="preserve">  </w:t>
      </w:r>
      <w:proofErr w:type="spellStart"/>
      <w:r w:rsidRPr="007D4513">
        <w:rPr>
          <w:i/>
          <w:sz w:val="20"/>
          <w:szCs w:val="20"/>
        </w:rPr>
        <w:t>AgraStrip</w:t>
      </w:r>
      <w:proofErr w:type="spellEnd"/>
      <w:r w:rsidRPr="007D4513">
        <w:rPr>
          <w:i/>
          <w:sz w:val="20"/>
          <w:szCs w:val="20"/>
          <w:lang w:val="ru-RU"/>
        </w:rPr>
        <w:t xml:space="preserve">® </w:t>
      </w:r>
      <w:proofErr w:type="spellStart"/>
      <w:r w:rsidRPr="007D4513">
        <w:rPr>
          <w:i/>
          <w:sz w:val="20"/>
          <w:szCs w:val="20"/>
          <w:lang w:val="ru-RU"/>
        </w:rPr>
        <w:t>рекомендуються</w:t>
      </w:r>
      <w:proofErr w:type="spellEnd"/>
      <w:r w:rsidRPr="007D4513">
        <w:rPr>
          <w:i/>
          <w:sz w:val="20"/>
          <w:szCs w:val="20"/>
          <w:lang w:val="uk-UA"/>
        </w:rPr>
        <w:t xml:space="preserve"> </w:t>
      </w:r>
      <w:proofErr w:type="spellStart"/>
      <w:r w:rsidRPr="007D4513">
        <w:rPr>
          <w:i/>
          <w:sz w:val="20"/>
          <w:szCs w:val="20"/>
          <w:lang w:val="ru-RU"/>
        </w:rPr>
        <w:t>європейською</w:t>
      </w:r>
      <w:proofErr w:type="spellEnd"/>
      <w:r w:rsidRPr="007D4513">
        <w:rPr>
          <w:i/>
          <w:sz w:val="20"/>
          <w:szCs w:val="20"/>
          <w:lang w:val="uk-UA"/>
        </w:rPr>
        <w:t xml:space="preserve"> </w:t>
      </w:r>
      <w:proofErr w:type="spellStart"/>
      <w:r w:rsidRPr="007D4513">
        <w:rPr>
          <w:i/>
          <w:sz w:val="20"/>
          <w:szCs w:val="20"/>
          <w:lang w:val="ru-RU"/>
        </w:rPr>
        <w:t>арбітражною</w:t>
      </w:r>
      <w:proofErr w:type="spellEnd"/>
      <w:r w:rsidRPr="007D4513">
        <w:rPr>
          <w:i/>
          <w:sz w:val="20"/>
          <w:szCs w:val="20"/>
          <w:lang w:val="uk-UA"/>
        </w:rPr>
        <w:t xml:space="preserve"> </w:t>
      </w:r>
      <w:r w:rsidRPr="007D4513">
        <w:rPr>
          <w:i/>
          <w:sz w:val="20"/>
          <w:szCs w:val="20"/>
          <w:lang w:val="ru-RU"/>
        </w:rPr>
        <w:t xml:space="preserve">лабораторією  </w:t>
      </w:r>
      <w:r w:rsidRPr="007D4513">
        <w:rPr>
          <w:i/>
          <w:sz w:val="20"/>
          <w:szCs w:val="20"/>
        </w:rPr>
        <w:t xml:space="preserve">EUROFINS </w:t>
      </w:r>
      <w:proofErr w:type="spellStart"/>
      <w:r w:rsidRPr="007D4513">
        <w:rPr>
          <w:i/>
          <w:sz w:val="20"/>
          <w:szCs w:val="20"/>
        </w:rPr>
        <w:t>як</w:t>
      </w:r>
      <w:proofErr w:type="spellEnd"/>
      <w:r w:rsidRPr="007D4513">
        <w:rPr>
          <w:i/>
          <w:sz w:val="20"/>
          <w:szCs w:val="20"/>
        </w:rPr>
        <w:t xml:space="preserve"> </w:t>
      </w:r>
      <w:proofErr w:type="spellStart"/>
      <w:r w:rsidRPr="007D4513">
        <w:rPr>
          <w:i/>
          <w:sz w:val="20"/>
          <w:szCs w:val="20"/>
        </w:rPr>
        <w:t>альтернатива</w:t>
      </w:r>
      <w:proofErr w:type="spellEnd"/>
      <w:r w:rsidRPr="007D4513">
        <w:rPr>
          <w:i/>
          <w:sz w:val="20"/>
          <w:szCs w:val="20"/>
        </w:rPr>
        <w:t xml:space="preserve"> ПЛР-РЧ.</w:t>
      </w:r>
    </w:p>
    <w:p w:rsidR="00BA0F9B" w:rsidRPr="007D4513" w:rsidRDefault="00BA0F9B" w:rsidP="00BA0F9B">
      <w:pPr>
        <w:pStyle w:val="13"/>
        <w:tabs>
          <w:tab w:val="left" w:pos="546"/>
        </w:tabs>
        <w:spacing w:before="0" w:line="240" w:lineRule="auto"/>
        <w:ind w:firstLine="0"/>
        <w:rPr>
          <w:i/>
          <w:sz w:val="20"/>
          <w:szCs w:val="20"/>
        </w:rPr>
      </w:pPr>
    </w:p>
    <w:p w:rsidR="00BA0F9B" w:rsidRPr="007D4513" w:rsidRDefault="00BA0F9B" w:rsidP="00BA0F9B">
      <w:pPr>
        <w:pStyle w:val="1"/>
      </w:pPr>
      <w:proofErr w:type="spellStart"/>
      <w:r w:rsidRPr="007D4513">
        <w:lastRenderedPageBreak/>
        <w:t>Перевагами</w:t>
      </w:r>
      <w:proofErr w:type="spellEnd"/>
      <w:r w:rsidRPr="007D4513">
        <w:rPr>
          <w:lang w:val="uk-UA"/>
        </w:rPr>
        <w:t xml:space="preserve"> </w:t>
      </w:r>
      <w:proofErr w:type="spellStart"/>
      <w:r w:rsidRPr="007D4513">
        <w:t>тестів</w:t>
      </w:r>
      <w:proofErr w:type="spellEnd"/>
      <w:r w:rsidRPr="007D4513">
        <w:rPr>
          <w:lang w:val="uk-UA"/>
        </w:rPr>
        <w:t xml:space="preserve"> </w:t>
      </w:r>
      <w:proofErr w:type="spellStart"/>
      <w:r w:rsidRPr="007D4513">
        <w:rPr>
          <w:lang w:val="en-GB"/>
        </w:rPr>
        <w:t>AgraStrip</w:t>
      </w:r>
      <w:proofErr w:type="spellEnd"/>
      <w:r w:rsidRPr="007D4513">
        <w:t xml:space="preserve">® ГМО </w:t>
      </w:r>
      <w:proofErr w:type="spellStart"/>
      <w:r w:rsidRPr="007D4513">
        <w:rPr>
          <w:lang w:val="en-GB"/>
        </w:rPr>
        <w:t>TraitChek</w:t>
      </w:r>
      <w:proofErr w:type="spellEnd"/>
      <w:r w:rsidRPr="007D4513">
        <w:t xml:space="preserve"> </w:t>
      </w:r>
      <w:proofErr w:type="spellStart"/>
      <w:r w:rsidRPr="007D4513">
        <w:t>та</w:t>
      </w:r>
      <w:proofErr w:type="spellEnd"/>
      <w:r w:rsidRPr="007D4513">
        <w:t xml:space="preserve"> </w:t>
      </w:r>
      <w:proofErr w:type="spellStart"/>
      <w:r w:rsidRPr="007D4513">
        <w:rPr>
          <w:lang w:val="en-GB"/>
        </w:rPr>
        <w:t>SeedChek</w:t>
      </w:r>
      <w:proofErr w:type="spellEnd"/>
      <w:r w:rsidRPr="007D4513">
        <w:rPr>
          <w:lang w:val="uk-UA"/>
        </w:rPr>
        <w:t xml:space="preserve"> </w:t>
      </w:r>
      <w:proofErr w:type="spellStart"/>
      <w:r w:rsidRPr="007D4513">
        <w:t>від</w:t>
      </w:r>
      <w:proofErr w:type="spellEnd"/>
      <w:r w:rsidRPr="007D4513">
        <w:rPr>
          <w:lang w:val="uk-UA"/>
        </w:rPr>
        <w:t xml:space="preserve"> </w:t>
      </w:r>
      <w:r w:rsidRPr="007D4513">
        <w:rPr>
          <w:lang w:val="en-GB"/>
        </w:rPr>
        <w:t>R</w:t>
      </w:r>
      <w:r w:rsidRPr="007D4513">
        <w:rPr>
          <w:lang w:val="uk-UA"/>
        </w:rPr>
        <w:t>о</w:t>
      </w:r>
      <w:proofErr w:type="spellStart"/>
      <w:r w:rsidRPr="007D4513">
        <w:rPr>
          <w:lang w:val="en-GB"/>
        </w:rPr>
        <w:t>mer</w:t>
      </w:r>
      <w:proofErr w:type="spellEnd"/>
      <w:r w:rsidRPr="007D4513">
        <w:rPr>
          <w:lang w:val="en-GB"/>
        </w:rPr>
        <w:t xml:space="preserve"> </w:t>
      </w:r>
      <w:r w:rsidRPr="007D4513">
        <w:rPr>
          <w:lang w:val="en-US"/>
        </w:rPr>
        <w:t>Labs</w:t>
      </w:r>
      <w:r w:rsidRPr="007D4513">
        <w:t xml:space="preserve"> є:</w:t>
      </w:r>
    </w:p>
    <w:p w:rsidR="00BA0F9B" w:rsidRPr="007D4513" w:rsidRDefault="00BA0F9B" w:rsidP="00BA0F9B">
      <w:pPr>
        <w:pStyle w:val="13"/>
        <w:shd w:val="clear" w:color="auto" w:fill="auto"/>
        <w:spacing w:before="0" w:line="240" w:lineRule="auto"/>
        <w:ind w:left="567" w:firstLine="0"/>
        <w:rPr>
          <w:sz w:val="20"/>
          <w:szCs w:val="20"/>
        </w:rPr>
      </w:pPr>
    </w:p>
    <w:p w:rsidR="00BA0F9B" w:rsidRPr="007D4513" w:rsidRDefault="00BA0F9B" w:rsidP="00BA0F9B">
      <w:pPr>
        <w:pStyle w:val="24"/>
        <w:shd w:val="clear" w:color="auto" w:fill="auto"/>
        <w:spacing w:before="0" w:after="0" w:line="240" w:lineRule="auto"/>
        <w:rPr>
          <w:sz w:val="20"/>
          <w:szCs w:val="20"/>
        </w:rPr>
      </w:pPr>
      <w:proofErr w:type="spellStart"/>
      <w:r w:rsidRPr="007D4513">
        <w:rPr>
          <w:b/>
          <w:sz w:val="20"/>
          <w:szCs w:val="20"/>
        </w:rPr>
        <w:t>Швидкість</w:t>
      </w:r>
      <w:proofErr w:type="spellEnd"/>
      <w:r w:rsidRPr="007D4513">
        <w:rPr>
          <w:sz w:val="20"/>
          <w:szCs w:val="20"/>
        </w:rPr>
        <w:tab/>
      </w:r>
      <w:r w:rsidRPr="007D4513">
        <w:rPr>
          <w:sz w:val="20"/>
          <w:szCs w:val="20"/>
        </w:rPr>
        <w:tab/>
      </w:r>
      <w:r w:rsidRPr="007D4513">
        <w:rPr>
          <w:sz w:val="20"/>
          <w:szCs w:val="20"/>
        </w:rPr>
        <w:tab/>
      </w:r>
      <w:r w:rsidRPr="007D4513">
        <w:rPr>
          <w:sz w:val="20"/>
          <w:szCs w:val="20"/>
          <w:lang w:val="uk-UA"/>
        </w:rPr>
        <w:tab/>
      </w:r>
      <w:proofErr w:type="spellStart"/>
      <w:r w:rsidRPr="007D4513">
        <w:rPr>
          <w:sz w:val="20"/>
          <w:szCs w:val="20"/>
        </w:rPr>
        <w:t>Лише</w:t>
      </w:r>
      <w:proofErr w:type="spellEnd"/>
      <w:r w:rsidRPr="007D4513">
        <w:rPr>
          <w:sz w:val="20"/>
          <w:szCs w:val="20"/>
        </w:rPr>
        <w:t xml:space="preserve"> 1-5 </w:t>
      </w:r>
      <w:proofErr w:type="spellStart"/>
      <w:r w:rsidRPr="007D4513">
        <w:rPr>
          <w:sz w:val="20"/>
          <w:szCs w:val="20"/>
        </w:rPr>
        <w:t>хвилин</w:t>
      </w:r>
      <w:proofErr w:type="spellEnd"/>
      <w:r w:rsidRPr="007D4513">
        <w:rPr>
          <w:sz w:val="20"/>
          <w:szCs w:val="20"/>
        </w:rPr>
        <w:t xml:space="preserve"> </w:t>
      </w:r>
      <w:proofErr w:type="spellStart"/>
      <w:r w:rsidRPr="007D4513">
        <w:rPr>
          <w:sz w:val="20"/>
          <w:szCs w:val="20"/>
        </w:rPr>
        <w:t>для</w:t>
      </w:r>
      <w:proofErr w:type="spellEnd"/>
      <w:r w:rsidRPr="007D4513">
        <w:rPr>
          <w:sz w:val="20"/>
          <w:szCs w:val="20"/>
        </w:rPr>
        <w:t xml:space="preserve"> </w:t>
      </w:r>
      <w:proofErr w:type="spellStart"/>
      <w:r w:rsidRPr="007D4513">
        <w:rPr>
          <w:sz w:val="20"/>
          <w:szCs w:val="20"/>
        </w:rPr>
        <w:t>аналізу</w:t>
      </w:r>
      <w:proofErr w:type="spellEnd"/>
    </w:p>
    <w:p w:rsidR="00BA0F9B" w:rsidRPr="007D4513" w:rsidRDefault="00BA0F9B" w:rsidP="00BA0F9B">
      <w:pPr>
        <w:pStyle w:val="24"/>
        <w:shd w:val="clear" w:color="auto" w:fill="auto"/>
        <w:spacing w:before="0" w:after="0" w:line="240" w:lineRule="auto"/>
        <w:ind w:left="3540" w:hanging="3540"/>
        <w:rPr>
          <w:sz w:val="20"/>
          <w:szCs w:val="20"/>
        </w:rPr>
      </w:pPr>
      <w:proofErr w:type="spellStart"/>
      <w:r w:rsidRPr="007D4513">
        <w:rPr>
          <w:b/>
          <w:sz w:val="20"/>
          <w:szCs w:val="20"/>
        </w:rPr>
        <w:t>Можливістьархівування</w:t>
      </w:r>
      <w:proofErr w:type="spellEnd"/>
      <w:r w:rsidRPr="007D4513">
        <w:rPr>
          <w:b/>
          <w:sz w:val="20"/>
          <w:szCs w:val="20"/>
        </w:rPr>
        <w:tab/>
      </w:r>
      <w:r w:rsidRPr="007D4513">
        <w:rPr>
          <w:sz w:val="20"/>
          <w:szCs w:val="20"/>
          <w:lang w:val="uk-UA"/>
        </w:rPr>
        <w:t>Смужки</w:t>
      </w:r>
      <w:r w:rsidRPr="007D4513">
        <w:rPr>
          <w:sz w:val="20"/>
          <w:szCs w:val="20"/>
        </w:rPr>
        <w:t xml:space="preserve"> </w:t>
      </w:r>
      <w:proofErr w:type="spellStart"/>
      <w:r w:rsidRPr="007D4513">
        <w:rPr>
          <w:sz w:val="20"/>
          <w:szCs w:val="20"/>
        </w:rPr>
        <w:t>можуть</w:t>
      </w:r>
      <w:proofErr w:type="spellEnd"/>
      <w:r w:rsidRPr="007D4513">
        <w:rPr>
          <w:sz w:val="20"/>
          <w:szCs w:val="20"/>
        </w:rPr>
        <w:t xml:space="preserve"> </w:t>
      </w:r>
      <w:proofErr w:type="spellStart"/>
      <w:r w:rsidRPr="007D4513">
        <w:rPr>
          <w:sz w:val="20"/>
          <w:szCs w:val="20"/>
        </w:rPr>
        <w:t>бути</w:t>
      </w:r>
      <w:proofErr w:type="spellEnd"/>
      <w:r w:rsidRPr="007D4513">
        <w:rPr>
          <w:sz w:val="20"/>
          <w:szCs w:val="20"/>
        </w:rPr>
        <w:t xml:space="preserve"> </w:t>
      </w:r>
      <w:proofErr w:type="spellStart"/>
      <w:r w:rsidRPr="007D4513">
        <w:rPr>
          <w:sz w:val="20"/>
          <w:szCs w:val="20"/>
        </w:rPr>
        <w:t>заархівовані</w:t>
      </w:r>
      <w:proofErr w:type="spellEnd"/>
      <w:r w:rsidRPr="007D4513">
        <w:rPr>
          <w:sz w:val="20"/>
          <w:szCs w:val="20"/>
          <w:lang w:val="en-US"/>
        </w:rPr>
        <w:t xml:space="preserve"> </w:t>
      </w:r>
      <w:proofErr w:type="spellStart"/>
      <w:r w:rsidRPr="007D4513">
        <w:rPr>
          <w:sz w:val="20"/>
          <w:szCs w:val="20"/>
        </w:rPr>
        <w:t>якщо</w:t>
      </w:r>
      <w:proofErr w:type="spellEnd"/>
      <w:r w:rsidRPr="007D4513">
        <w:rPr>
          <w:sz w:val="20"/>
          <w:szCs w:val="20"/>
          <w:lang w:val="en-US"/>
        </w:rPr>
        <w:t xml:space="preserve"> </w:t>
      </w:r>
      <w:proofErr w:type="spellStart"/>
      <w:r w:rsidRPr="007D4513">
        <w:rPr>
          <w:sz w:val="20"/>
          <w:szCs w:val="20"/>
        </w:rPr>
        <w:t>відрізати</w:t>
      </w:r>
      <w:proofErr w:type="spellEnd"/>
      <w:r w:rsidRPr="007D4513">
        <w:rPr>
          <w:sz w:val="20"/>
          <w:szCs w:val="20"/>
          <w:lang w:val="en-US"/>
        </w:rPr>
        <w:t xml:space="preserve"> </w:t>
      </w:r>
      <w:proofErr w:type="spellStart"/>
      <w:r w:rsidRPr="007D4513">
        <w:rPr>
          <w:sz w:val="20"/>
          <w:szCs w:val="20"/>
        </w:rPr>
        <w:t>поглинаючі</w:t>
      </w:r>
      <w:proofErr w:type="spellEnd"/>
      <w:r w:rsidRPr="007D4513">
        <w:rPr>
          <w:sz w:val="20"/>
          <w:szCs w:val="20"/>
        </w:rPr>
        <w:t xml:space="preserve"> </w:t>
      </w:r>
      <w:proofErr w:type="spellStart"/>
      <w:r w:rsidRPr="007D4513">
        <w:rPr>
          <w:sz w:val="20"/>
          <w:szCs w:val="20"/>
        </w:rPr>
        <w:t>подушечки</w:t>
      </w:r>
      <w:proofErr w:type="spellEnd"/>
    </w:p>
    <w:p w:rsidR="00BA0F9B" w:rsidRPr="007D4513" w:rsidRDefault="00BA0F9B" w:rsidP="00BA0F9B">
      <w:pPr>
        <w:pStyle w:val="24"/>
        <w:shd w:val="clear" w:color="auto" w:fill="auto"/>
        <w:spacing w:before="0" w:after="0" w:line="240" w:lineRule="auto"/>
        <w:rPr>
          <w:sz w:val="20"/>
          <w:szCs w:val="20"/>
          <w:lang w:val="ru-RU"/>
        </w:rPr>
      </w:pPr>
      <w:r w:rsidRPr="007D4513">
        <w:rPr>
          <w:b/>
          <w:sz w:val="20"/>
          <w:szCs w:val="20"/>
          <w:lang w:val="ru-RU"/>
        </w:rPr>
        <w:t>Простота у використанні</w:t>
      </w:r>
      <w:r w:rsidRPr="007D4513">
        <w:rPr>
          <w:sz w:val="20"/>
          <w:szCs w:val="20"/>
          <w:lang w:val="ru-RU"/>
        </w:rPr>
        <w:tab/>
        <w:t>Екстракція проста і не потребує</w:t>
      </w:r>
      <w:r w:rsidRPr="007D4513">
        <w:rPr>
          <w:sz w:val="20"/>
          <w:szCs w:val="20"/>
          <w:lang w:val="uk-UA"/>
        </w:rPr>
        <w:t xml:space="preserve"> </w:t>
      </w:r>
      <w:r w:rsidRPr="007D4513">
        <w:rPr>
          <w:sz w:val="20"/>
          <w:szCs w:val="20"/>
          <w:lang w:val="ru-RU"/>
        </w:rPr>
        <w:t>стадії очистки</w:t>
      </w:r>
    </w:p>
    <w:p w:rsidR="00BA0F9B" w:rsidRPr="007D4513" w:rsidRDefault="00BA0F9B" w:rsidP="00BA0F9B">
      <w:pPr>
        <w:pStyle w:val="24"/>
        <w:shd w:val="clear" w:color="auto" w:fill="auto"/>
        <w:spacing w:before="0" w:after="0" w:line="240" w:lineRule="auto"/>
        <w:rPr>
          <w:sz w:val="20"/>
          <w:szCs w:val="20"/>
          <w:lang w:val="ru-RU"/>
        </w:rPr>
      </w:pPr>
      <w:r w:rsidRPr="007D4513">
        <w:rPr>
          <w:b/>
          <w:sz w:val="20"/>
          <w:szCs w:val="20"/>
          <w:lang w:val="ru-RU"/>
        </w:rPr>
        <w:t>Дешевизна</w:t>
      </w:r>
      <w:r w:rsidRPr="007D4513">
        <w:rPr>
          <w:sz w:val="20"/>
          <w:szCs w:val="20"/>
          <w:lang w:val="ru-RU"/>
        </w:rPr>
        <w:tab/>
      </w:r>
      <w:r w:rsidRPr="007D4513">
        <w:rPr>
          <w:sz w:val="20"/>
          <w:szCs w:val="20"/>
          <w:lang w:val="ru-RU"/>
        </w:rPr>
        <w:tab/>
      </w:r>
      <w:r w:rsidRPr="007D4513">
        <w:rPr>
          <w:sz w:val="20"/>
          <w:szCs w:val="20"/>
          <w:lang w:val="ru-RU"/>
        </w:rPr>
        <w:tab/>
      </w:r>
      <w:r w:rsidRPr="007D4513">
        <w:rPr>
          <w:sz w:val="20"/>
          <w:szCs w:val="20"/>
          <w:lang w:val="ru-RU"/>
        </w:rPr>
        <w:tab/>
        <w:t>Широкий вибір форматів аналізу</w:t>
      </w:r>
    </w:p>
    <w:p w:rsidR="00BA0F9B" w:rsidRPr="007D4513" w:rsidRDefault="00BA0F9B" w:rsidP="00BA0F9B">
      <w:pPr>
        <w:pStyle w:val="24"/>
        <w:shd w:val="clear" w:color="auto" w:fill="auto"/>
        <w:spacing w:before="0" w:after="0" w:line="240" w:lineRule="auto"/>
        <w:rPr>
          <w:sz w:val="20"/>
          <w:szCs w:val="20"/>
          <w:lang w:val="ru-RU"/>
        </w:rPr>
      </w:pPr>
      <w:r w:rsidRPr="007D4513">
        <w:rPr>
          <w:b/>
          <w:sz w:val="20"/>
          <w:szCs w:val="20"/>
          <w:lang w:val="ru-RU"/>
        </w:rPr>
        <w:t>Чутливість</w:t>
      </w:r>
      <w:r w:rsidRPr="007D4513">
        <w:rPr>
          <w:sz w:val="20"/>
          <w:szCs w:val="20"/>
          <w:lang w:val="ru-RU"/>
        </w:rPr>
        <w:tab/>
      </w:r>
      <w:r w:rsidRPr="007D4513">
        <w:rPr>
          <w:sz w:val="20"/>
          <w:szCs w:val="20"/>
          <w:lang w:val="ru-RU"/>
        </w:rPr>
        <w:tab/>
      </w:r>
      <w:r w:rsidRPr="007D4513">
        <w:rPr>
          <w:sz w:val="20"/>
          <w:szCs w:val="20"/>
          <w:lang w:val="ru-RU"/>
        </w:rPr>
        <w:tab/>
      </w:r>
      <w:r w:rsidRPr="007D4513">
        <w:rPr>
          <w:sz w:val="20"/>
          <w:szCs w:val="20"/>
          <w:lang w:val="uk-UA"/>
        </w:rPr>
        <w:tab/>
      </w:r>
      <w:r w:rsidRPr="007D4513">
        <w:rPr>
          <w:sz w:val="20"/>
          <w:szCs w:val="20"/>
          <w:lang w:val="ru-RU"/>
        </w:rPr>
        <w:t>Дуже</w:t>
      </w:r>
      <w:r w:rsidRPr="007D4513">
        <w:rPr>
          <w:sz w:val="20"/>
          <w:szCs w:val="20"/>
          <w:lang w:val="uk-UA"/>
        </w:rPr>
        <w:t xml:space="preserve"> </w:t>
      </w:r>
      <w:r w:rsidRPr="007D4513">
        <w:rPr>
          <w:sz w:val="20"/>
          <w:szCs w:val="20"/>
          <w:lang w:val="ru-RU"/>
        </w:rPr>
        <w:t>низький</w:t>
      </w:r>
      <w:r w:rsidRPr="007D4513">
        <w:rPr>
          <w:sz w:val="20"/>
          <w:szCs w:val="20"/>
          <w:lang w:val="uk-UA"/>
        </w:rPr>
        <w:t xml:space="preserve"> </w:t>
      </w:r>
      <w:r w:rsidRPr="007D4513">
        <w:rPr>
          <w:sz w:val="20"/>
          <w:szCs w:val="20"/>
          <w:lang w:val="ru-RU"/>
        </w:rPr>
        <w:t>поріг</w:t>
      </w:r>
      <w:r w:rsidRPr="007D4513">
        <w:rPr>
          <w:sz w:val="20"/>
          <w:szCs w:val="20"/>
          <w:lang w:val="uk-UA"/>
        </w:rPr>
        <w:t xml:space="preserve"> </w:t>
      </w:r>
      <w:r w:rsidRPr="007D4513">
        <w:rPr>
          <w:sz w:val="20"/>
          <w:szCs w:val="20"/>
          <w:lang w:val="ru-RU"/>
        </w:rPr>
        <w:t>чутливості до 0.05% ГМО</w:t>
      </w:r>
    </w:p>
    <w:p w:rsidR="00BA0F9B" w:rsidRPr="007D4513" w:rsidRDefault="00BA0F9B" w:rsidP="00BA0F9B">
      <w:pPr>
        <w:pStyle w:val="24"/>
        <w:shd w:val="clear" w:color="auto" w:fill="auto"/>
        <w:spacing w:before="0" w:after="0" w:line="240" w:lineRule="auto"/>
        <w:ind w:left="3540" w:hanging="3540"/>
        <w:rPr>
          <w:sz w:val="20"/>
          <w:szCs w:val="20"/>
          <w:lang w:val="ru-RU"/>
        </w:rPr>
      </w:pPr>
      <w:r w:rsidRPr="007D4513">
        <w:rPr>
          <w:b/>
          <w:sz w:val="20"/>
          <w:szCs w:val="20"/>
          <w:lang w:val="ru-RU"/>
        </w:rPr>
        <w:t>Стабільність</w:t>
      </w:r>
      <w:r w:rsidRPr="007D4513">
        <w:rPr>
          <w:sz w:val="20"/>
          <w:szCs w:val="20"/>
          <w:lang w:val="ru-RU"/>
        </w:rPr>
        <w:tab/>
        <w:t xml:space="preserve">Строк придатності більше 12 місяців (окрім </w:t>
      </w:r>
      <w:r w:rsidRPr="007D4513">
        <w:rPr>
          <w:sz w:val="20"/>
          <w:szCs w:val="20"/>
        </w:rPr>
        <w:t>LL</w:t>
      </w:r>
      <w:r w:rsidRPr="007D4513">
        <w:rPr>
          <w:sz w:val="20"/>
          <w:szCs w:val="20"/>
          <w:lang w:val="ru-RU"/>
        </w:rPr>
        <w:t xml:space="preserve"> для кукурудзи – 6 місяців)</w:t>
      </w:r>
    </w:p>
    <w:p w:rsidR="00BA0F9B" w:rsidRPr="007D4513" w:rsidRDefault="00BA0F9B" w:rsidP="00BA0F9B">
      <w:pPr>
        <w:rPr>
          <w:szCs w:val="20"/>
          <w:lang w:val="ru-RU"/>
        </w:rPr>
      </w:pPr>
    </w:p>
    <w:p w:rsidR="00C47288" w:rsidRDefault="00C47288" w:rsidP="00BA0F9B">
      <w:pPr>
        <w:rPr>
          <w:rStyle w:val="aff0"/>
          <w:lang w:val="ru-RU"/>
        </w:rPr>
      </w:pPr>
    </w:p>
    <w:p w:rsidR="00C47288" w:rsidRDefault="00C47288" w:rsidP="00BA0F9B">
      <w:pPr>
        <w:rPr>
          <w:rStyle w:val="aff0"/>
          <w:lang w:val="ru-RU"/>
        </w:rPr>
      </w:pPr>
      <w:r>
        <w:rPr>
          <w:noProof/>
          <w:szCs w:val="20"/>
          <w:lang w:val="uk-UA" w:eastAsia="uk-UA"/>
        </w:rPr>
        <w:drawing>
          <wp:anchor distT="0" distB="0" distL="114300" distR="114300" simplePos="0" relativeHeight="251663360" behindDoc="0" locked="0" layoutInCell="1" allowOverlap="1" wp14:anchorId="0BE99D9E" wp14:editId="1C507D0F">
            <wp:simplePos x="0" y="0"/>
            <wp:positionH relativeFrom="margin">
              <wp:align>center</wp:align>
            </wp:positionH>
            <wp:positionV relativeFrom="paragraph">
              <wp:posOffset>53975</wp:posOffset>
            </wp:positionV>
            <wp:extent cx="4678680" cy="3124200"/>
            <wp:effectExtent l="0" t="0" r="7620" b="0"/>
            <wp:wrapSquare wrapText="bothSides"/>
            <wp:docPr id="72" name="Picture 72" descr="C:\Users\uapft\Downloads\AS_003_Presentation_46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pft\Downloads\AS_003_Presentation_466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8680" cy="3124200"/>
                    </a:xfrm>
                    <a:prstGeom prst="rect">
                      <a:avLst/>
                    </a:prstGeom>
                    <a:noFill/>
                    <a:ln>
                      <a:noFill/>
                    </a:ln>
                  </pic:spPr>
                </pic:pic>
              </a:graphicData>
            </a:graphic>
          </wp:anchor>
        </w:drawing>
      </w:r>
    </w:p>
    <w:p w:rsidR="00C47288" w:rsidRDefault="00C47288" w:rsidP="00BA0F9B">
      <w:pPr>
        <w:rPr>
          <w:rStyle w:val="aff0"/>
          <w:lang w:val="ru-RU"/>
        </w:rPr>
      </w:pPr>
    </w:p>
    <w:p w:rsidR="00C47288" w:rsidRDefault="00C47288" w:rsidP="00BA0F9B">
      <w:pPr>
        <w:rPr>
          <w:rStyle w:val="aff0"/>
          <w:lang w:val="ru-RU"/>
        </w:rPr>
      </w:pPr>
    </w:p>
    <w:p w:rsidR="00C47288" w:rsidRDefault="00C47288" w:rsidP="00BA0F9B">
      <w:pPr>
        <w:rPr>
          <w:rStyle w:val="aff0"/>
          <w:lang w:val="ru-RU"/>
        </w:rPr>
      </w:pPr>
    </w:p>
    <w:p w:rsidR="00C47288" w:rsidRDefault="00C47288" w:rsidP="00BA0F9B">
      <w:pPr>
        <w:rPr>
          <w:rStyle w:val="aff0"/>
          <w:lang w:val="ru-RU"/>
        </w:rPr>
      </w:pPr>
    </w:p>
    <w:p w:rsidR="00C47288" w:rsidRDefault="00C47288" w:rsidP="00BA0F9B">
      <w:pPr>
        <w:rPr>
          <w:rStyle w:val="aff0"/>
          <w:lang w:val="ru-RU"/>
        </w:rPr>
      </w:pPr>
    </w:p>
    <w:p w:rsidR="00C47288" w:rsidRDefault="00C47288" w:rsidP="00BA0F9B">
      <w:pPr>
        <w:rPr>
          <w:rStyle w:val="aff0"/>
          <w:lang w:val="ru-RU"/>
        </w:rPr>
      </w:pPr>
    </w:p>
    <w:p w:rsidR="00C47288" w:rsidRDefault="00C47288" w:rsidP="00BA0F9B">
      <w:pPr>
        <w:rPr>
          <w:rStyle w:val="aff0"/>
          <w:lang w:val="ru-RU"/>
        </w:rPr>
      </w:pPr>
    </w:p>
    <w:p w:rsidR="00C47288" w:rsidRDefault="00C47288" w:rsidP="00BA0F9B">
      <w:pPr>
        <w:rPr>
          <w:rStyle w:val="aff0"/>
          <w:lang w:val="ru-RU"/>
        </w:rPr>
      </w:pPr>
    </w:p>
    <w:p w:rsidR="00C47288" w:rsidRDefault="00C47288" w:rsidP="00BA0F9B">
      <w:pPr>
        <w:rPr>
          <w:rStyle w:val="aff0"/>
          <w:lang w:val="ru-RU"/>
        </w:rPr>
      </w:pPr>
    </w:p>
    <w:p w:rsidR="00C47288" w:rsidRDefault="00C47288" w:rsidP="00BA0F9B">
      <w:pPr>
        <w:rPr>
          <w:rStyle w:val="aff0"/>
          <w:lang w:val="ru-RU"/>
        </w:rPr>
      </w:pPr>
    </w:p>
    <w:p w:rsidR="00BA0F9B" w:rsidRPr="007D4513" w:rsidRDefault="00BA0F9B" w:rsidP="00BA0F9B">
      <w:pPr>
        <w:rPr>
          <w:rStyle w:val="aff0"/>
          <w:lang w:val="ru-RU"/>
        </w:rPr>
      </w:pPr>
      <w:r w:rsidRPr="007D4513">
        <w:rPr>
          <w:rStyle w:val="aff0"/>
          <w:lang w:val="ru-RU"/>
        </w:rPr>
        <w:t>Цікавим і перспективним є застосування тест-смужок Romer Labs AgraStrip SeedChek для контролю посівного матеріалу та рослин у стадії вегетації на предмет вмісту генетичних модифікацій власниками та уповноваженими особами на місці без втрати часу і з урахуванням особливостей місцевості і оточення.</w:t>
      </w:r>
    </w:p>
    <w:p w:rsidR="00BA0F9B" w:rsidRPr="007D4513" w:rsidRDefault="00BA0F9B" w:rsidP="00BA0F9B">
      <w:pPr>
        <w:rPr>
          <w:szCs w:val="20"/>
          <w:lang w:val="ru-RU"/>
        </w:rPr>
      </w:pPr>
    </w:p>
    <w:p w:rsidR="00BA0F9B" w:rsidRPr="007D4513" w:rsidRDefault="00BA0F9B" w:rsidP="00BA0F9B">
      <w:pPr>
        <w:rPr>
          <w:szCs w:val="20"/>
          <w:lang w:val="ru-RU"/>
        </w:rPr>
      </w:pPr>
    </w:p>
    <w:p w:rsidR="00BA0F9B" w:rsidRPr="007D4513" w:rsidRDefault="00BA0F9B" w:rsidP="00BA0F9B">
      <w:pPr>
        <w:rPr>
          <w:szCs w:val="20"/>
          <w:lang w:val="ru-RU"/>
        </w:rPr>
      </w:pPr>
    </w:p>
    <w:p w:rsidR="00BA0F9B" w:rsidRPr="007D4513" w:rsidRDefault="00BA0F9B" w:rsidP="00BA0F9B">
      <w:pPr>
        <w:rPr>
          <w:szCs w:val="20"/>
          <w:lang w:val="ru-RU"/>
        </w:rPr>
      </w:pPr>
    </w:p>
    <w:p w:rsidR="00BA0F9B" w:rsidRPr="007D4513" w:rsidRDefault="00BA0F9B" w:rsidP="00BA0F9B">
      <w:pPr>
        <w:pStyle w:val="1"/>
        <w:rPr>
          <w:lang w:val="ru-RU"/>
        </w:rPr>
      </w:pPr>
      <w:r w:rsidRPr="007D4513">
        <w:rPr>
          <w:lang w:val="ru-RU"/>
        </w:rPr>
        <w:lastRenderedPageBreak/>
        <w:t>Теоретичні засади</w:t>
      </w:r>
    </w:p>
    <w:p w:rsidR="00BA0F9B" w:rsidRPr="007D4513" w:rsidRDefault="00BA0F9B" w:rsidP="00BA0F9B">
      <w:pPr>
        <w:rPr>
          <w:szCs w:val="20"/>
          <w:lang w:val="ru-RU"/>
        </w:rPr>
      </w:pPr>
      <w:r w:rsidRPr="007D4513">
        <w:rPr>
          <w:szCs w:val="20"/>
          <w:lang w:val="ru-RU"/>
        </w:rPr>
        <w:t xml:space="preserve">Найважливіші сільськогосподарські культури часто бувають генетично модифіковані шляхом введення в ДНК-послідовність рослин ДНК-матеріалу, взятого від сторонніх організмів, щоб рослини набули нові властивості, які зазвичай не виникають у природі, такі як стійкість до гербіцидів або комах. Насіння, отримані від ГМО-рослин, також успадкують ці зміни. </w:t>
      </w:r>
    </w:p>
    <w:p w:rsidR="00BA0F9B" w:rsidRPr="007D4513" w:rsidRDefault="00BA0F9B" w:rsidP="00BA0F9B">
      <w:pPr>
        <w:rPr>
          <w:szCs w:val="20"/>
          <w:lang w:val="ru-RU"/>
        </w:rPr>
      </w:pPr>
      <w:r w:rsidRPr="007D4513">
        <w:rPr>
          <w:szCs w:val="20"/>
          <w:lang w:val="ru-RU"/>
        </w:rPr>
        <w:t>В даний час культивуються в основному чотири генетично модифіковані культури: соя, кукурудза, бавовна і ріпак. У 2004 році ГМО-культури становили 26% світових посівних площ (51%, 12%, 24% і 15% посівних площ сої, кукурудзи, бавовни і ріпаку відповідно).</w:t>
      </w:r>
    </w:p>
    <w:p w:rsidR="00BA0F9B" w:rsidRPr="007D4513" w:rsidRDefault="00BA0F9B" w:rsidP="00BA0F9B">
      <w:pPr>
        <w:rPr>
          <w:szCs w:val="20"/>
          <w:lang w:val="ru-RU"/>
        </w:rPr>
      </w:pPr>
      <w:r w:rsidRPr="007D4513">
        <w:rPr>
          <w:szCs w:val="20"/>
          <w:lang w:val="ru-RU"/>
        </w:rPr>
        <w:t>У світовому обсязі продажів цих культур і їх основних похідних домінують матеріали геномодифікованого походження (90% торговельного обороту сої, 80% кукурудзи, 70% олійного ріпаку та 45% насіння бавовни, включаючи змішані з ГМО та не-ГМО матеріали). Незважаючи на те, що більшість соєвих бобів і їх основних похідних, споживаних в Європейському Союзі, мають імпортне походження, переважна частина споживаної кукурудзи, ріпаку та насіння бавовни, вироблені на внутрішньому ринку (в основному не-ГМО).</w:t>
      </w:r>
    </w:p>
    <w:p w:rsidR="00BA0F9B" w:rsidRPr="007D4513" w:rsidRDefault="00BA0F9B" w:rsidP="00BA0F9B">
      <w:pPr>
        <w:rPr>
          <w:szCs w:val="20"/>
          <w:lang w:val="ru-RU"/>
        </w:rPr>
      </w:pPr>
      <w:r w:rsidRPr="007D4513">
        <w:rPr>
          <w:szCs w:val="20"/>
          <w:lang w:val="ru-RU"/>
        </w:rPr>
        <w:t>Попит на випробування на ГМО виходить з бажання довести відсутність ГМО в продуктах з маркуванням "без ГМО", з одного боку, і, з іншого боку, бажання контролювати походження продукту і отримувати ліцензійні відрахування за ГМО продукти.</w:t>
      </w:r>
    </w:p>
    <w:p w:rsidR="00BA0F9B" w:rsidRPr="007D4513" w:rsidRDefault="00BA0F9B" w:rsidP="00BA0F9B">
      <w:pPr>
        <w:rPr>
          <w:szCs w:val="20"/>
          <w:lang w:val="ru-RU"/>
        </w:rPr>
      </w:pPr>
      <w:r w:rsidRPr="007D4513">
        <w:rPr>
          <w:szCs w:val="20"/>
          <w:lang w:val="ru-RU"/>
        </w:rPr>
        <w:t>У наступному списку перераховані основні протеїни (які були отримані в результаті генетичної модифікації) та відповідні їм характеристики і торгові назви. Ми пропонуємо тест-системи для імунохроматографічного аналізу і ІФА на всі ці нові генетичні ознаки.</w:t>
      </w:r>
    </w:p>
    <w:p w:rsidR="00BA0F9B" w:rsidRPr="007D4513" w:rsidRDefault="00BA0F9B" w:rsidP="00BA0F9B">
      <w:pPr>
        <w:rPr>
          <w:szCs w:val="20"/>
          <w:lang w:val="ru-RU"/>
        </w:rPr>
      </w:pPr>
      <w:r w:rsidRPr="007D4513">
        <w:rPr>
          <w:szCs w:val="20"/>
          <w:lang w:val="ru-RU"/>
        </w:rPr>
        <w:t>Протеїн CP4 EPSPS</w:t>
      </w:r>
    </w:p>
    <w:p w:rsidR="00BA0F9B" w:rsidRPr="007D4513" w:rsidRDefault="00BA0F9B" w:rsidP="00BA0F9B">
      <w:pPr>
        <w:rPr>
          <w:szCs w:val="20"/>
          <w:lang w:val="ru-RU"/>
        </w:rPr>
      </w:pPr>
      <w:r w:rsidRPr="007D4513">
        <w:rPr>
          <w:szCs w:val="20"/>
          <w:lang w:val="ru-RU"/>
        </w:rPr>
        <w:t>Експресія трансгенного протеїна CP4 EPSPS в рослинах виражається в їх стійкості до гербіцидів Roundup ®. Roundup ® - це гербіциди широкого спектру дії для боротьби з бур'янами. Кукурудза з цим генетичним ознакою продається під торговою назвою Roundup Ready ®.</w:t>
      </w:r>
    </w:p>
    <w:p w:rsidR="00BA0F9B" w:rsidRPr="007D4513" w:rsidRDefault="00BA0F9B" w:rsidP="00BA0F9B">
      <w:pPr>
        <w:rPr>
          <w:szCs w:val="20"/>
          <w:lang w:val="ru-RU"/>
        </w:rPr>
      </w:pPr>
      <w:r w:rsidRPr="007D4513">
        <w:rPr>
          <w:szCs w:val="20"/>
          <w:lang w:val="ru-RU"/>
        </w:rPr>
        <w:t xml:space="preserve">Протеїн </w:t>
      </w:r>
      <w:r w:rsidRPr="007D4513">
        <w:rPr>
          <w:szCs w:val="20"/>
          <w:lang w:val="en-US"/>
        </w:rPr>
        <w:t>CSPB</w:t>
      </w:r>
      <w:r w:rsidRPr="007D4513">
        <w:rPr>
          <w:szCs w:val="20"/>
          <w:lang w:val="ru-RU"/>
        </w:rPr>
        <w:t xml:space="preserve"> </w:t>
      </w:r>
    </w:p>
    <w:p w:rsidR="00BA0F9B" w:rsidRPr="007D4513" w:rsidRDefault="00BA0F9B" w:rsidP="00BA0F9B">
      <w:pPr>
        <w:rPr>
          <w:szCs w:val="20"/>
          <w:lang w:val="ru-RU"/>
        </w:rPr>
      </w:pPr>
      <w:r w:rsidRPr="007D4513">
        <w:rPr>
          <w:szCs w:val="20"/>
          <w:lang w:val="ru-RU"/>
        </w:rPr>
        <w:t xml:space="preserve">Протеїн холодового шоку В, внесено компанією Монсанто в лінію </w:t>
      </w:r>
      <w:r w:rsidRPr="007D4513">
        <w:rPr>
          <w:szCs w:val="20"/>
          <w:lang w:val="en-US"/>
        </w:rPr>
        <w:t>MON</w:t>
      </w:r>
      <w:r w:rsidRPr="007D4513">
        <w:rPr>
          <w:szCs w:val="20"/>
          <w:lang w:val="ru-RU"/>
        </w:rPr>
        <w:t>87460 для підвищення морозостійкості.</w:t>
      </w:r>
    </w:p>
    <w:p w:rsidR="00BA0F9B" w:rsidRPr="007D4513" w:rsidRDefault="00BA0F9B" w:rsidP="00BA0F9B">
      <w:pPr>
        <w:rPr>
          <w:szCs w:val="20"/>
          <w:lang w:val="ru-RU"/>
        </w:rPr>
      </w:pPr>
      <w:r w:rsidRPr="007D4513">
        <w:rPr>
          <w:szCs w:val="20"/>
          <w:lang w:val="ru-RU"/>
        </w:rPr>
        <w:t>Протеїн Bt-Cry1F</w:t>
      </w:r>
    </w:p>
    <w:p w:rsidR="00BA0F9B" w:rsidRPr="007D4513" w:rsidRDefault="00BA0F9B" w:rsidP="00BA0F9B">
      <w:pPr>
        <w:rPr>
          <w:szCs w:val="20"/>
          <w:lang w:val="ru-RU"/>
        </w:rPr>
      </w:pPr>
      <w:r w:rsidRPr="007D4513">
        <w:rPr>
          <w:szCs w:val="20"/>
          <w:lang w:val="ru-RU"/>
        </w:rPr>
        <w:t>Експресія трансгенного протеїна Bt-Cry1F в рослинах виражається в їх стійкості до шкідників. Кукурудза з цим генетичним ознакою продається під торговою назвою Herculex ®.</w:t>
      </w:r>
    </w:p>
    <w:p w:rsidR="00BA0F9B" w:rsidRPr="007D4513" w:rsidRDefault="00BA0F9B" w:rsidP="00BA0F9B">
      <w:pPr>
        <w:rPr>
          <w:szCs w:val="20"/>
          <w:lang w:val="ru-RU"/>
        </w:rPr>
      </w:pPr>
      <w:r w:rsidRPr="007D4513">
        <w:rPr>
          <w:szCs w:val="20"/>
          <w:lang w:val="ru-RU"/>
        </w:rPr>
        <w:t>Протеїн Bt-Cry34Ab1</w:t>
      </w:r>
    </w:p>
    <w:p w:rsidR="00BA0F9B" w:rsidRPr="007D4513" w:rsidRDefault="00BA0F9B" w:rsidP="00BA0F9B">
      <w:pPr>
        <w:rPr>
          <w:szCs w:val="20"/>
          <w:lang w:val="ru-RU"/>
        </w:rPr>
      </w:pPr>
      <w:r w:rsidRPr="007D4513">
        <w:rPr>
          <w:szCs w:val="20"/>
          <w:lang w:val="ru-RU"/>
        </w:rPr>
        <w:lastRenderedPageBreak/>
        <w:t>Експресія трансгенного протеїна Bt-Cry34Ab1 в рослинах виражається в їх стійкості до комах. Кукурудза з цим генетичним ознакою продається під торговою назвою Herculex ® RootWorm.</w:t>
      </w:r>
    </w:p>
    <w:p w:rsidR="00BA0F9B" w:rsidRPr="007D4513" w:rsidRDefault="00BA0F9B" w:rsidP="00BA0F9B">
      <w:pPr>
        <w:rPr>
          <w:szCs w:val="20"/>
          <w:lang w:val="ru-RU"/>
        </w:rPr>
      </w:pPr>
      <w:r w:rsidRPr="007D4513">
        <w:rPr>
          <w:szCs w:val="20"/>
          <w:lang w:val="ru-RU"/>
        </w:rPr>
        <w:t>Протеїн Bt-Cry9C</w:t>
      </w:r>
    </w:p>
    <w:p w:rsidR="00BA0F9B" w:rsidRPr="007D4513" w:rsidRDefault="00BA0F9B" w:rsidP="00BA0F9B">
      <w:pPr>
        <w:rPr>
          <w:szCs w:val="20"/>
          <w:lang w:val="ru-RU"/>
        </w:rPr>
      </w:pPr>
      <w:r w:rsidRPr="007D4513">
        <w:rPr>
          <w:szCs w:val="20"/>
          <w:lang w:val="ru-RU"/>
        </w:rPr>
        <w:t>Експресія трансгенного протеїна Bt-Cry9C в рослинах виражається в їх стійкості до європейського кукурудзяного метелика та переносимості гербіциду фосфінотріцину. Кукурудза з цим генетичним ознакою отримала торгова назва StarLink ®. Є повідомлення про потенційну алергенність Cry9C. Тому кукурудза StarLink ® заборонена для продажу.</w:t>
      </w:r>
    </w:p>
    <w:p w:rsidR="00BA0F9B" w:rsidRPr="007D4513" w:rsidRDefault="00BA0F9B" w:rsidP="00BA0F9B">
      <w:pPr>
        <w:rPr>
          <w:szCs w:val="20"/>
          <w:lang w:val="ru-RU"/>
        </w:rPr>
      </w:pPr>
      <w:r w:rsidRPr="007D4513">
        <w:rPr>
          <w:szCs w:val="20"/>
          <w:lang w:val="ru-RU"/>
        </w:rPr>
        <w:t>Білки Bt-Cry1Ab/1Ac</w:t>
      </w:r>
    </w:p>
    <w:p w:rsidR="00BA0F9B" w:rsidRPr="007D4513" w:rsidRDefault="00BA0F9B" w:rsidP="00BA0F9B">
      <w:pPr>
        <w:rPr>
          <w:szCs w:val="20"/>
          <w:lang w:val="ru-RU"/>
        </w:rPr>
      </w:pPr>
      <w:r w:rsidRPr="007D4513">
        <w:rPr>
          <w:szCs w:val="20"/>
          <w:lang w:val="ru-RU"/>
        </w:rPr>
        <w:t xml:space="preserve">Експресія трансгенного протеїна Bt-Cry1Ab виражається в стійкості до європейського кукурудзяного метелика. На ринку представлена </w:t>
      </w:r>
      <w:r w:rsidRPr="007D4513">
        <w:rPr>
          <w:rFonts w:ascii="Arial" w:hAnsi="Arial" w:cs="Arial"/>
          <w:szCs w:val="20"/>
          <w:lang w:val="ru-RU"/>
        </w:rPr>
        <w:t>​​</w:t>
      </w:r>
      <w:r w:rsidRPr="007D4513">
        <w:rPr>
          <w:rFonts w:cs="Verdana"/>
          <w:szCs w:val="20"/>
          <w:lang w:val="ru-RU"/>
        </w:rPr>
        <w:t xml:space="preserve">кукурудза з цією генетичною ознакою, отримана різними способами, яка, відповідно, продається під різними торговими марками, в тому числі </w:t>
      </w:r>
      <w:r w:rsidRPr="007D4513">
        <w:rPr>
          <w:szCs w:val="20"/>
          <w:lang w:val="ru-RU"/>
        </w:rPr>
        <w:t>YieldGard ® Corn Borer, Bollgard ® (BG), NaturGard ™ (E176), Knockout ™ (E176) і Bt -Xtra ™.</w:t>
      </w:r>
    </w:p>
    <w:p w:rsidR="00BA0F9B" w:rsidRPr="007D4513" w:rsidRDefault="00BA0F9B" w:rsidP="00BA0F9B">
      <w:pPr>
        <w:rPr>
          <w:szCs w:val="20"/>
          <w:lang w:val="ru-RU"/>
        </w:rPr>
      </w:pPr>
      <w:proofErr w:type="spellStart"/>
      <w:r w:rsidRPr="007D4513">
        <w:rPr>
          <w:szCs w:val="20"/>
          <w:lang w:val="ru-RU"/>
        </w:rPr>
        <w:t>Протеїн</w:t>
      </w:r>
      <w:proofErr w:type="spellEnd"/>
      <w:r w:rsidRPr="007D4513">
        <w:rPr>
          <w:szCs w:val="20"/>
          <w:lang w:val="ru-RU"/>
        </w:rPr>
        <w:t xml:space="preserve"> </w:t>
      </w:r>
      <w:proofErr w:type="spellStart"/>
      <w:r w:rsidRPr="007D4513">
        <w:rPr>
          <w:szCs w:val="20"/>
          <w:lang w:val="en-US"/>
        </w:rPr>
        <w:t>eCry</w:t>
      </w:r>
      <w:proofErr w:type="spellEnd"/>
      <w:r w:rsidRPr="007D4513">
        <w:rPr>
          <w:szCs w:val="20"/>
          <w:lang w:val="ru-RU"/>
        </w:rPr>
        <w:t>3.1</w:t>
      </w:r>
      <w:proofErr w:type="spellStart"/>
      <w:r w:rsidRPr="007D4513">
        <w:rPr>
          <w:szCs w:val="20"/>
          <w:lang w:val="en-US"/>
        </w:rPr>
        <w:t>Ab</w:t>
      </w:r>
      <w:proofErr w:type="spellEnd"/>
    </w:p>
    <w:p w:rsidR="00BA0F9B" w:rsidRPr="007D4513" w:rsidRDefault="00BA0F9B" w:rsidP="00BA0F9B">
      <w:pPr>
        <w:rPr>
          <w:szCs w:val="20"/>
          <w:lang w:val="ru-RU"/>
        </w:rPr>
      </w:pPr>
      <w:r w:rsidRPr="007D4513">
        <w:rPr>
          <w:szCs w:val="20"/>
          <w:lang w:val="ru-RU"/>
        </w:rPr>
        <w:t xml:space="preserve">Внесено компанією </w:t>
      </w:r>
      <w:r w:rsidRPr="007D4513">
        <w:rPr>
          <w:szCs w:val="20"/>
          <w:lang w:val="en-US"/>
        </w:rPr>
        <w:t>Syngenta</w:t>
      </w:r>
      <w:r w:rsidRPr="007D4513">
        <w:rPr>
          <w:szCs w:val="20"/>
          <w:lang w:val="ru-RU"/>
        </w:rPr>
        <w:t xml:space="preserve"> в кукурудзу для забезпечення стійкості до комах. </w:t>
      </w:r>
      <w:proofErr w:type="spellStart"/>
      <w:r w:rsidRPr="007D4513">
        <w:rPr>
          <w:szCs w:val="20"/>
          <w:lang w:val="ru-RU"/>
        </w:rPr>
        <w:t>Така</w:t>
      </w:r>
      <w:proofErr w:type="spellEnd"/>
      <w:r w:rsidRPr="007D4513">
        <w:rPr>
          <w:szCs w:val="20"/>
          <w:lang w:val="ru-RU"/>
        </w:rPr>
        <w:t xml:space="preserve"> </w:t>
      </w:r>
      <w:proofErr w:type="spellStart"/>
      <w:r w:rsidRPr="007D4513">
        <w:rPr>
          <w:szCs w:val="20"/>
          <w:lang w:val="ru-RU"/>
        </w:rPr>
        <w:t>кукурудза</w:t>
      </w:r>
      <w:proofErr w:type="spellEnd"/>
      <w:r w:rsidRPr="007D4513">
        <w:rPr>
          <w:szCs w:val="20"/>
          <w:lang w:val="ru-RU"/>
        </w:rPr>
        <w:t xml:space="preserve"> </w:t>
      </w:r>
      <w:proofErr w:type="spellStart"/>
      <w:r w:rsidRPr="007D4513">
        <w:rPr>
          <w:szCs w:val="20"/>
          <w:lang w:val="ru-RU"/>
        </w:rPr>
        <w:t>має</w:t>
      </w:r>
      <w:proofErr w:type="spellEnd"/>
      <w:r w:rsidRPr="007D4513">
        <w:rPr>
          <w:szCs w:val="20"/>
          <w:lang w:val="ru-RU"/>
        </w:rPr>
        <w:t xml:space="preserve"> </w:t>
      </w:r>
      <w:proofErr w:type="spellStart"/>
      <w:r w:rsidRPr="007D4513">
        <w:rPr>
          <w:szCs w:val="20"/>
          <w:lang w:val="ru-RU"/>
        </w:rPr>
        <w:t>торгову</w:t>
      </w:r>
      <w:proofErr w:type="spellEnd"/>
      <w:r w:rsidRPr="007D4513">
        <w:rPr>
          <w:szCs w:val="20"/>
          <w:lang w:val="ru-RU"/>
        </w:rPr>
        <w:t xml:space="preserve"> </w:t>
      </w:r>
      <w:proofErr w:type="spellStart"/>
      <w:r w:rsidRPr="007D4513">
        <w:rPr>
          <w:szCs w:val="20"/>
          <w:lang w:val="ru-RU"/>
        </w:rPr>
        <w:t>назву</w:t>
      </w:r>
      <w:proofErr w:type="spellEnd"/>
      <w:r w:rsidRPr="007D4513">
        <w:rPr>
          <w:szCs w:val="20"/>
          <w:lang w:val="ru-RU"/>
        </w:rPr>
        <w:t xml:space="preserve"> </w:t>
      </w:r>
      <w:proofErr w:type="spellStart"/>
      <w:r w:rsidRPr="007D4513">
        <w:rPr>
          <w:szCs w:val="20"/>
          <w:lang w:val="en-US"/>
        </w:rPr>
        <w:t>Duracade</w:t>
      </w:r>
      <w:proofErr w:type="spellEnd"/>
      <w:r w:rsidRPr="007D4513">
        <w:rPr>
          <w:szCs w:val="20"/>
          <w:lang w:val="ru-RU"/>
        </w:rPr>
        <w:t>®.</w:t>
      </w:r>
    </w:p>
    <w:p w:rsidR="00BA0F9B" w:rsidRPr="007D4513" w:rsidRDefault="00BA0F9B" w:rsidP="00BA0F9B">
      <w:pPr>
        <w:rPr>
          <w:szCs w:val="20"/>
          <w:lang w:val="ru-RU"/>
        </w:rPr>
      </w:pPr>
      <w:proofErr w:type="spellStart"/>
      <w:r w:rsidRPr="007D4513">
        <w:rPr>
          <w:szCs w:val="20"/>
          <w:lang w:val="ru-RU"/>
        </w:rPr>
        <w:t>Протеїн</w:t>
      </w:r>
      <w:proofErr w:type="spellEnd"/>
      <w:r w:rsidRPr="007D4513">
        <w:rPr>
          <w:szCs w:val="20"/>
          <w:lang w:val="ru-RU"/>
        </w:rPr>
        <w:t xml:space="preserve"> </w:t>
      </w:r>
      <w:proofErr w:type="spellStart"/>
      <w:r w:rsidRPr="007D4513">
        <w:rPr>
          <w:szCs w:val="20"/>
          <w:lang w:val="en-US"/>
        </w:rPr>
        <w:t>Bt</w:t>
      </w:r>
      <w:proofErr w:type="spellEnd"/>
      <w:r w:rsidRPr="007D4513">
        <w:rPr>
          <w:szCs w:val="20"/>
          <w:lang w:val="ru-RU"/>
        </w:rPr>
        <w:t>-</w:t>
      </w:r>
      <w:r w:rsidRPr="007D4513">
        <w:rPr>
          <w:szCs w:val="20"/>
          <w:lang w:val="en-US"/>
        </w:rPr>
        <w:t>Cry</w:t>
      </w:r>
      <w:r w:rsidRPr="007D4513">
        <w:rPr>
          <w:szCs w:val="20"/>
          <w:lang w:val="ru-RU"/>
        </w:rPr>
        <w:t>3</w:t>
      </w:r>
      <w:r w:rsidRPr="007D4513">
        <w:rPr>
          <w:szCs w:val="20"/>
          <w:lang w:val="en-US"/>
        </w:rPr>
        <w:t>Bb</w:t>
      </w:r>
      <w:r w:rsidRPr="007D4513">
        <w:rPr>
          <w:szCs w:val="20"/>
          <w:lang w:val="ru-RU"/>
        </w:rPr>
        <w:t>1</w:t>
      </w:r>
    </w:p>
    <w:p w:rsidR="00BA0F9B" w:rsidRPr="007D4513" w:rsidRDefault="00BA0F9B" w:rsidP="00BA0F9B">
      <w:pPr>
        <w:rPr>
          <w:szCs w:val="20"/>
          <w:lang w:val="ru-RU"/>
        </w:rPr>
      </w:pPr>
      <w:proofErr w:type="spellStart"/>
      <w:r w:rsidRPr="007D4513">
        <w:rPr>
          <w:szCs w:val="20"/>
          <w:lang w:val="ru-RU"/>
        </w:rPr>
        <w:t>Експресія</w:t>
      </w:r>
      <w:proofErr w:type="spellEnd"/>
      <w:r w:rsidRPr="007D4513">
        <w:rPr>
          <w:szCs w:val="20"/>
          <w:lang w:val="ru-RU"/>
        </w:rPr>
        <w:t xml:space="preserve"> </w:t>
      </w:r>
      <w:proofErr w:type="spellStart"/>
      <w:r w:rsidRPr="007D4513">
        <w:rPr>
          <w:szCs w:val="20"/>
          <w:lang w:val="ru-RU"/>
        </w:rPr>
        <w:t>трансгенного</w:t>
      </w:r>
      <w:proofErr w:type="spellEnd"/>
      <w:r w:rsidRPr="007D4513">
        <w:rPr>
          <w:szCs w:val="20"/>
          <w:lang w:val="ru-RU"/>
        </w:rPr>
        <w:t xml:space="preserve"> </w:t>
      </w:r>
      <w:proofErr w:type="spellStart"/>
      <w:r w:rsidRPr="007D4513">
        <w:rPr>
          <w:szCs w:val="20"/>
          <w:lang w:val="ru-RU"/>
        </w:rPr>
        <w:t>протеїна</w:t>
      </w:r>
      <w:proofErr w:type="spellEnd"/>
      <w:r w:rsidRPr="007D4513">
        <w:rPr>
          <w:szCs w:val="20"/>
          <w:lang w:val="ru-RU"/>
        </w:rPr>
        <w:t xml:space="preserve"> </w:t>
      </w:r>
      <w:proofErr w:type="spellStart"/>
      <w:r w:rsidRPr="007D4513">
        <w:rPr>
          <w:szCs w:val="20"/>
          <w:lang w:val="en-US"/>
        </w:rPr>
        <w:t>Bt</w:t>
      </w:r>
      <w:proofErr w:type="spellEnd"/>
      <w:r w:rsidRPr="007D4513">
        <w:rPr>
          <w:szCs w:val="20"/>
          <w:lang w:val="ru-RU"/>
        </w:rPr>
        <w:t>-</w:t>
      </w:r>
      <w:r w:rsidRPr="007D4513">
        <w:rPr>
          <w:szCs w:val="20"/>
          <w:lang w:val="en-US"/>
        </w:rPr>
        <w:t>Cry</w:t>
      </w:r>
      <w:r w:rsidRPr="007D4513">
        <w:rPr>
          <w:szCs w:val="20"/>
          <w:lang w:val="ru-RU"/>
        </w:rPr>
        <w:t>3</w:t>
      </w:r>
      <w:r w:rsidRPr="007D4513">
        <w:rPr>
          <w:szCs w:val="20"/>
          <w:lang w:val="en-US"/>
        </w:rPr>
        <w:t>Bb</w:t>
      </w:r>
      <w:r w:rsidRPr="007D4513">
        <w:rPr>
          <w:szCs w:val="20"/>
          <w:lang w:val="ru-RU"/>
        </w:rPr>
        <w:t xml:space="preserve">1 в </w:t>
      </w:r>
      <w:proofErr w:type="spellStart"/>
      <w:r w:rsidRPr="007D4513">
        <w:rPr>
          <w:szCs w:val="20"/>
          <w:lang w:val="ru-RU"/>
        </w:rPr>
        <w:t>рослинах</w:t>
      </w:r>
      <w:proofErr w:type="spellEnd"/>
      <w:r w:rsidRPr="007D4513">
        <w:rPr>
          <w:szCs w:val="20"/>
          <w:lang w:val="ru-RU"/>
        </w:rPr>
        <w:t xml:space="preserve"> </w:t>
      </w:r>
      <w:proofErr w:type="spellStart"/>
      <w:r w:rsidRPr="007D4513">
        <w:rPr>
          <w:szCs w:val="20"/>
          <w:lang w:val="ru-RU"/>
        </w:rPr>
        <w:t>виражається</w:t>
      </w:r>
      <w:proofErr w:type="spellEnd"/>
      <w:r w:rsidRPr="007D4513">
        <w:rPr>
          <w:szCs w:val="20"/>
          <w:lang w:val="ru-RU"/>
        </w:rPr>
        <w:t xml:space="preserve"> в їх стійкості до злакових кореневого черв'якові. Кукурудза з цим генетичним ознакою має торгову назву YieldGard ® RootWorm.</w:t>
      </w:r>
    </w:p>
    <w:p w:rsidR="00BA0F9B" w:rsidRPr="007D4513" w:rsidRDefault="00BA0F9B" w:rsidP="00BA0F9B">
      <w:pPr>
        <w:rPr>
          <w:szCs w:val="20"/>
          <w:lang w:val="ru-RU"/>
        </w:rPr>
      </w:pPr>
      <w:r w:rsidRPr="007D4513">
        <w:rPr>
          <w:szCs w:val="20"/>
          <w:lang w:val="ru-RU"/>
        </w:rPr>
        <w:t>Протеїни Bt-Cry3Bb1 і Bt-Cry1Ab</w:t>
      </w:r>
    </w:p>
    <w:p w:rsidR="00BA0F9B" w:rsidRPr="007D4513" w:rsidRDefault="00BA0F9B" w:rsidP="00BA0F9B">
      <w:pPr>
        <w:rPr>
          <w:szCs w:val="20"/>
          <w:lang w:val="ru-RU"/>
        </w:rPr>
      </w:pPr>
      <w:r w:rsidRPr="007D4513">
        <w:rPr>
          <w:szCs w:val="20"/>
          <w:lang w:val="ru-RU"/>
        </w:rPr>
        <w:t>Експресія трансгенного протеїна Bt-Cry3Bb1 в рослинах виражається в їх стійкості до злакових кореневого черв'якові. Експресія трансгенного Протеїна Bt-Cry1Ab виражається в стійкості до європейського кукурудзяного метелика. Кукурудза з цими двома генетичними ознаками (трансформаційне подія MON863 і MON810) має торгову назву YieldGard ® Plus.</w:t>
      </w:r>
    </w:p>
    <w:p w:rsidR="00BA0F9B" w:rsidRPr="007D4513" w:rsidRDefault="00BA0F9B" w:rsidP="00BA0F9B">
      <w:pPr>
        <w:rPr>
          <w:szCs w:val="20"/>
          <w:lang w:val="ru-RU"/>
        </w:rPr>
      </w:pPr>
      <w:r w:rsidRPr="007D4513">
        <w:rPr>
          <w:szCs w:val="20"/>
          <w:lang w:val="ru-RU"/>
        </w:rPr>
        <w:t>Протеїн Bt-Cry2Ab</w:t>
      </w:r>
    </w:p>
    <w:p w:rsidR="00BA0F9B" w:rsidRPr="007D4513" w:rsidRDefault="00BA0F9B" w:rsidP="00BA0F9B">
      <w:pPr>
        <w:rPr>
          <w:szCs w:val="20"/>
          <w:lang w:val="ru-RU"/>
        </w:rPr>
      </w:pPr>
      <w:r w:rsidRPr="007D4513">
        <w:rPr>
          <w:szCs w:val="20"/>
          <w:lang w:val="ru-RU"/>
        </w:rPr>
        <w:t>Експресія трансгенного протеїна Bt-Cry2Ab в рослинах виражається в їх стійкості до чешуекрилим шкідників, включаючи, але не обмежуючись, совку бавовняну, рожевого коробкового хробака, тютюнову листовійки. Бавовна з цим генетичним ознакою має торгову назву Bollgard ® II.</w:t>
      </w:r>
    </w:p>
    <w:p w:rsidR="00BA0F9B" w:rsidRPr="007D4513" w:rsidRDefault="00BA0F9B" w:rsidP="00BA0F9B">
      <w:pPr>
        <w:rPr>
          <w:szCs w:val="20"/>
          <w:lang w:val="ru-RU"/>
        </w:rPr>
      </w:pPr>
      <w:r w:rsidRPr="007D4513">
        <w:rPr>
          <w:szCs w:val="20"/>
          <w:lang w:val="ru-RU"/>
        </w:rPr>
        <w:t>Протеїн PAT</w:t>
      </w:r>
    </w:p>
    <w:p w:rsidR="00BA0F9B" w:rsidRPr="007D4513" w:rsidRDefault="00BA0F9B" w:rsidP="00BA0F9B">
      <w:pPr>
        <w:rPr>
          <w:szCs w:val="20"/>
          <w:lang w:val="ru-RU"/>
        </w:rPr>
      </w:pPr>
      <w:r w:rsidRPr="007D4513">
        <w:rPr>
          <w:szCs w:val="20"/>
          <w:lang w:val="ru-RU"/>
        </w:rPr>
        <w:t xml:space="preserve">Експресія трансгенного протеїна PAT в рослинах виражається в їх переносимості гербіциду фосфінотріцину, особливо глюфосіната амонію. Він часто використовується в </w:t>
      </w:r>
      <w:r w:rsidRPr="007D4513">
        <w:rPr>
          <w:szCs w:val="20"/>
          <w:lang w:val="ru-RU"/>
        </w:rPr>
        <w:lastRenderedPageBreak/>
        <w:t>якості маркера генетичної трансформації. Кукурудза, канола, бавовна, цукровий буряк і рис з цією генетичною ознакою продаються під торговою маркою Liberty-Link ™.</w:t>
      </w:r>
    </w:p>
    <w:p w:rsidR="00BA0F9B" w:rsidRPr="007D4513" w:rsidRDefault="00BA0F9B" w:rsidP="00BA0F9B">
      <w:pPr>
        <w:rPr>
          <w:szCs w:val="20"/>
          <w:lang w:val="ru-RU"/>
        </w:rPr>
      </w:pPr>
      <w:r w:rsidRPr="007D4513">
        <w:rPr>
          <w:szCs w:val="20"/>
          <w:lang w:val="ru-RU"/>
        </w:rPr>
        <w:t>Протеїн Vip3A</w:t>
      </w:r>
    </w:p>
    <w:p w:rsidR="00BA0F9B" w:rsidRPr="007D4513" w:rsidRDefault="00BA0F9B" w:rsidP="00BA0F9B">
      <w:pPr>
        <w:rPr>
          <w:szCs w:val="20"/>
          <w:lang w:val="ru-RU"/>
        </w:rPr>
      </w:pPr>
      <w:r w:rsidRPr="007D4513">
        <w:rPr>
          <w:szCs w:val="20"/>
          <w:lang w:val="ru-RU"/>
        </w:rPr>
        <w:t>Експресія трансгенного протеїна Vip3A в рослинах виражається в їх стійкості до жорсткокрилих шкідників. Кукурудза і бавовна з цим генетичним ознакою продаються під торговими марками VipTera ™ і VipCot ™.</w:t>
      </w:r>
    </w:p>
    <w:p w:rsidR="00BA0F9B" w:rsidRPr="007D4513" w:rsidRDefault="00BA0F9B" w:rsidP="00BA0F9B">
      <w:pPr>
        <w:rPr>
          <w:szCs w:val="20"/>
          <w:lang w:val="ru-RU"/>
        </w:rPr>
      </w:pPr>
      <w:r w:rsidRPr="007D4513">
        <w:rPr>
          <w:szCs w:val="20"/>
          <w:lang w:val="ru-RU"/>
        </w:rPr>
        <w:t>Протеїн PMI</w:t>
      </w:r>
    </w:p>
    <w:p w:rsidR="00BA0F9B" w:rsidRPr="007D4513" w:rsidRDefault="00BA0F9B" w:rsidP="00BA0F9B">
      <w:pPr>
        <w:rPr>
          <w:szCs w:val="20"/>
          <w:lang w:val="ru-RU"/>
        </w:rPr>
      </w:pPr>
      <w:r w:rsidRPr="007D4513">
        <w:rPr>
          <w:szCs w:val="20"/>
          <w:lang w:val="ru-RU"/>
        </w:rPr>
        <w:t>Протеїн ізомерази фосфоманнози (PMI) експресується завдяки гену, взятому від E.coli, і часто використовується в якості генетичного маркера ГМО продуктів. Цей ген був впроваджений в кукурудзу, пшеницю та інші культури і продається під торговою маркою Positech ®.</w:t>
      </w:r>
    </w:p>
    <w:p w:rsidR="007D4513" w:rsidRPr="007D4513" w:rsidRDefault="007D4513" w:rsidP="00BA0F9B">
      <w:pPr>
        <w:rPr>
          <w:szCs w:val="20"/>
          <w:lang w:val="ru-RU"/>
        </w:rPr>
      </w:pPr>
    </w:p>
    <w:p w:rsidR="00BA0F9B" w:rsidRPr="007D4513" w:rsidRDefault="00BA0F9B" w:rsidP="007D4513">
      <w:pPr>
        <w:pStyle w:val="1"/>
        <w:rPr>
          <w:lang w:val="ru-RU"/>
        </w:rPr>
      </w:pPr>
      <w:r w:rsidRPr="007D4513">
        <w:rPr>
          <w:lang w:val="ru-RU"/>
        </w:rPr>
        <w:t xml:space="preserve">Для аналізу </w:t>
      </w:r>
      <w:r w:rsidR="00C47288">
        <w:rPr>
          <w:lang w:val="ru-RU"/>
        </w:rPr>
        <w:t>ГМ рослин</w:t>
      </w:r>
      <w:r w:rsidRPr="007D4513">
        <w:rPr>
          <w:lang w:val="ru-RU"/>
        </w:rPr>
        <w:t xml:space="preserve"> використовуються референсні та експрес-методи.</w:t>
      </w:r>
    </w:p>
    <w:p w:rsidR="00BA0F9B" w:rsidRPr="007D4513" w:rsidRDefault="00BA0F9B" w:rsidP="00BA0F9B">
      <w:pPr>
        <w:rPr>
          <w:szCs w:val="20"/>
          <w:lang w:val="ru-RU"/>
        </w:rPr>
      </w:pPr>
      <w:r w:rsidRPr="007D4513">
        <w:rPr>
          <w:szCs w:val="20"/>
          <w:lang w:val="ru-RU"/>
        </w:rPr>
        <w:t>Референсним методом випробування на ГМО є полімеразна ланцюгова реакція (ПЛР), яку зазвичай проводять у добре обладнаних лабораторіях рутинного аналізу, таких як аналітичні лабораторії Romer Labs. Ці аналізи включають якісні методи скринінгу ДНК, а також високоточні кількісні визначення окремих ГМО (ідентифікацією ДНК) в різних харчових продуктах і кормах, наприклад в партіях зерна і перероблених харчових продуктах.</w:t>
      </w:r>
    </w:p>
    <w:p w:rsidR="00BA0F9B" w:rsidRPr="007D4513" w:rsidRDefault="00BA0F9B" w:rsidP="00BA0F9B">
      <w:pPr>
        <w:rPr>
          <w:szCs w:val="20"/>
          <w:lang w:val="ru-RU"/>
        </w:rPr>
      </w:pPr>
    </w:p>
    <w:p w:rsidR="00BA0F9B" w:rsidRPr="007D4513" w:rsidRDefault="00BA0F9B" w:rsidP="00BA0F9B">
      <w:pPr>
        <w:rPr>
          <w:b/>
          <w:szCs w:val="20"/>
          <w:lang w:val="uk-UA"/>
        </w:rPr>
      </w:pPr>
      <w:r w:rsidRPr="007D4513">
        <w:rPr>
          <w:szCs w:val="20"/>
          <w:lang w:val="ru-RU"/>
        </w:rPr>
        <w:t xml:space="preserve">На ринку експрес-тестів на ГМО представлені також швидкі методи випробувань, такі як тест смужки </w:t>
      </w:r>
      <w:r w:rsidRPr="007D4513">
        <w:rPr>
          <w:b/>
          <w:color w:val="4F6228" w:themeColor="accent3" w:themeShade="80"/>
          <w:szCs w:val="20"/>
          <w:lang w:val="ru-RU"/>
        </w:rPr>
        <w:t>AgraStrip ® GMO TraitChek ™.</w:t>
      </w:r>
      <w:r w:rsidRPr="007D4513">
        <w:rPr>
          <w:color w:val="4F6228" w:themeColor="accent3" w:themeShade="80"/>
          <w:szCs w:val="20"/>
          <w:lang w:val="ru-RU"/>
        </w:rPr>
        <w:t xml:space="preserve"> </w:t>
      </w:r>
      <w:r w:rsidRPr="007D4513">
        <w:rPr>
          <w:szCs w:val="20"/>
          <w:lang w:val="ru-RU"/>
        </w:rPr>
        <w:t>Ці тест-смужки призначені для проведення випробувань в польових умовах, хоча вони можуть застосовуватися і в лабораторіях. Швидке виявлення геномодифікованого протеїна в необроблених агропродуктах і кормах має важливе значення для прийняття рішень в ланцюзі постачань харчових продуктів і кормів. Ці тест-смужки можна досліджувати за допомогою рідера AgraVision ™, щоб отримати напівкількісний результат аналізу ГМО в партії зерна.</w:t>
      </w:r>
    </w:p>
    <w:p w:rsidR="00BA0F9B" w:rsidRPr="007D4513" w:rsidRDefault="00BA0F9B" w:rsidP="00BA0F9B">
      <w:pPr>
        <w:rPr>
          <w:szCs w:val="20"/>
          <w:lang w:val="ru-RU"/>
        </w:rPr>
      </w:pPr>
    </w:p>
    <w:p w:rsidR="007D4513" w:rsidRDefault="007D4513" w:rsidP="00BA0F9B">
      <w:pPr>
        <w:rPr>
          <w:szCs w:val="20"/>
          <w:lang w:val="ru-RU"/>
        </w:rPr>
      </w:pPr>
    </w:p>
    <w:p w:rsidR="00986412" w:rsidRDefault="00986412" w:rsidP="00BA0F9B">
      <w:pPr>
        <w:rPr>
          <w:szCs w:val="20"/>
          <w:lang w:val="ru-RU"/>
        </w:rPr>
      </w:pPr>
    </w:p>
    <w:p w:rsidR="00986412" w:rsidRDefault="00986412" w:rsidP="00BA0F9B">
      <w:pPr>
        <w:rPr>
          <w:szCs w:val="20"/>
          <w:lang w:val="ru-RU"/>
        </w:rPr>
      </w:pPr>
    </w:p>
    <w:p w:rsidR="00986412" w:rsidRDefault="00986412" w:rsidP="00BA0F9B">
      <w:pPr>
        <w:rPr>
          <w:szCs w:val="20"/>
          <w:lang w:val="ru-RU"/>
        </w:rPr>
      </w:pPr>
    </w:p>
    <w:p w:rsidR="00986412" w:rsidRDefault="00986412" w:rsidP="00BA0F9B">
      <w:pPr>
        <w:rPr>
          <w:szCs w:val="20"/>
          <w:lang w:val="ru-RU"/>
        </w:rPr>
      </w:pPr>
    </w:p>
    <w:p w:rsidR="00986412" w:rsidRPr="007D4513" w:rsidRDefault="00986412" w:rsidP="00BA0F9B">
      <w:pPr>
        <w:rPr>
          <w:szCs w:val="20"/>
          <w:lang w:val="ru-RU"/>
        </w:rPr>
      </w:pPr>
    </w:p>
    <w:p w:rsidR="007D4513" w:rsidRPr="007D4513" w:rsidRDefault="007D4513" w:rsidP="00BA0F9B">
      <w:pPr>
        <w:rPr>
          <w:szCs w:val="20"/>
          <w:lang w:val="ru-RU"/>
        </w:rPr>
      </w:pPr>
    </w:p>
    <w:p w:rsidR="00BA0F9B" w:rsidRPr="007D4513" w:rsidRDefault="00BA0F9B" w:rsidP="007D4513">
      <w:pPr>
        <w:pStyle w:val="1"/>
        <w:rPr>
          <w:lang w:val="ru-RU"/>
        </w:rPr>
      </w:pPr>
      <w:r w:rsidRPr="007D4513">
        <w:rPr>
          <w:lang w:val="ru-RU"/>
        </w:rPr>
        <w:t>Перелік протеїнів що можна ан</w:t>
      </w:r>
      <w:r w:rsidR="007D4513" w:rsidRPr="007D4513">
        <w:rPr>
          <w:lang w:val="ru-RU"/>
        </w:rPr>
        <w:t>а</w:t>
      </w:r>
      <w:r w:rsidRPr="007D4513">
        <w:rPr>
          <w:lang w:val="ru-RU"/>
        </w:rPr>
        <w:t>лізувати за допомогою тест-полосок Ромер Лабс в різних культурах</w:t>
      </w:r>
    </w:p>
    <w:tbl>
      <w:tblPr>
        <w:tblW w:w="993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left w:w="10" w:type="dxa"/>
          <w:right w:w="10" w:type="dxa"/>
        </w:tblCellMar>
        <w:tblLook w:val="00A0" w:firstRow="1" w:lastRow="0" w:firstColumn="1" w:lastColumn="0" w:noHBand="0" w:noVBand="0"/>
      </w:tblPr>
      <w:tblGrid>
        <w:gridCol w:w="2562"/>
        <w:gridCol w:w="1943"/>
        <w:gridCol w:w="1459"/>
        <w:gridCol w:w="1564"/>
        <w:gridCol w:w="2410"/>
      </w:tblGrid>
      <w:tr w:rsidR="00BA0F9B" w:rsidRPr="007D4513" w:rsidTr="007724B3">
        <w:trPr>
          <w:trHeight w:val="1009"/>
        </w:trPr>
        <w:tc>
          <w:tcPr>
            <w:tcW w:w="2562"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b/>
                <w:sz w:val="20"/>
                <w:szCs w:val="20"/>
              </w:rPr>
            </w:pPr>
            <w:proofErr w:type="spellStart"/>
            <w:r w:rsidRPr="007D4513">
              <w:rPr>
                <w:b/>
                <w:sz w:val="20"/>
                <w:szCs w:val="20"/>
              </w:rPr>
              <w:t>Матриця</w:t>
            </w:r>
            <w:proofErr w:type="spellEnd"/>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b/>
                <w:sz w:val="20"/>
                <w:szCs w:val="20"/>
              </w:rPr>
            </w:pPr>
            <w:proofErr w:type="spellStart"/>
            <w:r w:rsidRPr="007D4513">
              <w:rPr>
                <w:b/>
                <w:sz w:val="20"/>
                <w:szCs w:val="20"/>
              </w:rPr>
              <w:t>Досліджуваний</w:t>
            </w:r>
            <w:proofErr w:type="spellEnd"/>
            <w:r w:rsidRPr="007D4513">
              <w:rPr>
                <w:b/>
                <w:sz w:val="20"/>
                <w:szCs w:val="20"/>
              </w:rPr>
              <w:t xml:space="preserve"> </w:t>
            </w:r>
            <w:proofErr w:type="spellStart"/>
            <w:r w:rsidRPr="007D4513">
              <w:rPr>
                <w:b/>
                <w:sz w:val="20"/>
                <w:szCs w:val="20"/>
              </w:rPr>
              <w:t>Протеїн</w:t>
            </w:r>
            <w:proofErr w:type="spellEnd"/>
          </w:p>
        </w:tc>
        <w:tc>
          <w:tcPr>
            <w:tcW w:w="1459" w:type="dxa"/>
            <w:shd w:val="clear" w:color="auto" w:fill="FFFFFF"/>
            <w:vAlign w:val="center"/>
          </w:tcPr>
          <w:p w:rsidR="00BA0F9B" w:rsidRPr="007D4513" w:rsidRDefault="00BA0F9B" w:rsidP="007724B3">
            <w:pPr>
              <w:pStyle w:val="13"/>
              <w:spacing w:before="0"/>
              <w:ind w:firstLine="34"/>
              <w:jc w:val="center"/>
              <w:rPr>
                <w:b/>
                <w:sz w:val="20"/>
                <w:szCs w:val="20"/>
              </w:rPr>
            </w:pPr>
            <w:proofErr w:type="spellStart"/>
            <w:r w:rsidRPr="007D4513">
              <w:rPr>
                <w:b/>
                <w:sz w:val="20"/>
                <w:szCs w:val="20"/>
                <w:lang w:val="ru-RU"/>
              </w:rPr>
              <w:t>Чутлив</w:t>
            </w:r>
            <w:r w:rsidRPr="007D4513">
              <w:rPr>
                <w:b/>
                <w:sz w:val="20"/>
                <w:szCs w:val="20"/>
              </w:rPr>
              <w:t>ість</w:t>
            </w:r>
            <w:proofErr w:type="spellEnd"/>
          </w:p>
        </w:tc>
        <w:tc>
          <w:tcPr>
            <w:tcW w:w="1564" w:type="dxa"/>
            <w:shd w:val="clear" w:color="auto" w:fill="FFFFFF"/>
            <w:vAlign w:val="center"/>
          </w:tcPr>
          <w:p w:rsidR="00BA0F9B" w:rsidRPr="007D4513" w:rsidRDefault="00BA0F9B" w:rsidP="007724B3">
            <w:pPr>
              <w:pStyle w:val="13"/>
              <w:spacing w:before="0"/>
              <w:ind w:hanging="5"/>
              <w:jc w:val="center"/>
              <w:rPr>
                <w:b/>
                <w:sz w:val="20"/>
                <w:szCs w:val="20"/>
              </w:rPr>
            </w:pPr>
            <w:proofErr w:type="spellStart"/>
            <w:r w:rsidRPr="007D4513">
              <w:rPr>
                <w:b/>
                <w:sz w:val="20"/>
                <w:szCs w:val="20"/>
              </w:rPr>
              <w:t>Час</w:t>
            </w:r>
            <w:proofErr w:type="spellEnd"/>
            <w:r w:rsidRPr="007D4513">
              <w:rPr>
                <w:b/>
                <w:sz w:val="20"/>
                <w:szCs w:val="20"/>
                <w:lang w:val="en-US"/>
              </w:rPr>
              <w:t xml:space="preserve"> </w:t>
            </w:r>
            <w:proofErr w:type="spellStart"/>
            <w:r w:rsidRPr="007D4513">
              <w:rPr>
                <w:b/>
                <w:sz w:val="20"/>
                <w:szCs w:val="20"/>
              </w:rPr>
              <w:t>Аналізу</w:t>
            </w:r>
            <w:proofErr w:type="spellEnd"/>
          </w:p>
        </w:tc>
        <w:tc>
          <w:tcPr>
            <w:tcW w:w="2410" w:type="dxa"/>
            <w:shd w:val="clear" w:color="auto" w:fill="FFFFFF"/>
            <w:vAlign w:val="center"/>
          </w:tcPr>
          <w:p w:rsidR="00BA0F9B" w:rsidRPr="007D4513" w:rsidRDefault="00BA0F9B" w:rsidP="007724B3">
            <w:pPr>
              <w:pStyle w:val="13"/>
              <w:spacing w:before="0"/>
              <w:ind w:firstLine="127"/>
              <w:jc w:val="center"/>
              <w:rPr>
                <w:b/>
                <w:sz w:val="20"/>
                <w:szCs w:val="20"/>
              </w:rPr>
            </w:pPr>
            <w:proofErr w:type="spellStart"/>
            <w:r w:rsidRPr="007D4513">
              <w:rPr>
                <w:b/>
                <w:sz w:val="20"/>
                <w:szCs w:val="20"/>
              </w:rPr>
              <w:t>Тип</w:t>
            </w:r>
            <w:proofErr w:type="spellEnd"/>
            <w:r w:rsidRPr="007D4513">
              <w:rPr>
                <w:b/>
                <w:sz w:val="20"/>
                <w:szCs w:val="20"/>
              </w:rPr>
              <w:t xml:space="preserve"> </w:t>
            </w:r>
            <w:proofErr w:type="spellStart"/>
            <w:r w:rsidRPr="007D4513">
              <w:rPr>
                <w:b/>
                <w:sz w:val="20"/>
                <w:szCs w:val="20"/>
              </w:rPr>
              <w:t>тесту</w:t>
            </w:r>
            <w:proofErr w:type="spellEnd"/>
          </w:p>
        </w:tc>
      </w:tr>
      <w:tr w:rsidR="00BA0F9B" w:rsidRPr="007D4513" w:rsidTr="007724B3">
        <w:trPr>
          <w:trHeight w:hRule="exact" w:val="384"/>
        </w:trPr>
        <w:tc>
          <w:tcPr>
            <w:tcW w:w="2562" w:type="dxa"/>
            <w:vMerge w:val="restart"/>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Кукурудза</w:t>
            </w:r>
            <w:proofErr w:type="spellEnd"/>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СР4 </w:t>
            </w:r>
            <w:r w:rsidRPr="007D4513">
              <w:rPr>
                <w:sz w:val="20"/>
                <w:szCs w:val="20"/>
                <w:lang w:val="en-US"/>
              </w:rPr>
              <w:t>EPSPS</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0,125%</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r w:rsidRPr="007D4513">
              <w:rPr>
                <w:sz w:val="20"/>
                <w:szCs w:val="20"/>
              </w:rPr>
              <w:t>/</w:t>
            </w:r>
            <w:proofErr w:type="spellStart"/>
            <w:r w:rsidRPr="007D4513">
              <w:rPr>
                <w:sz w:val="20"/>
                <w:szCs w:val="20"/>
              </w:rPr>
              <w:t>якісний</w:t>
            </w:r>
            <w:proofErr w:type="spellEnd"/>
          </w:p>
        </w:tc>
      </w:tr>
      <w:tr w:rsidR="00BA0F9B" w:rsidRPr="007D4513" w:rsidTr="007724B3">
        <w:trPr>
          <w:trHeight w:hRule="exact" w:val="306"/>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Bt-Cry9C</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0,125%</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p>
        </w:tc>
      </w:tr>
      <w:tr w:rsidR="00BA0F9B" w:rsidRPr="007D4513" w:rsidTr="007724B3">
        <w:trPr>
          <w:trHeight w:hRule="exact" w:val="238"/>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Bt-Cry-</w:t>
            </w:r>
            <w:smartTag w:uri="urn:schemas-microsoft-com:office:smarttags" w:element="metricconverter">
              <w:smartTagPr>
                <w:attr w:name="ProductID" w:val="1F"/>
              </w:smartTagPr>
              <w:r w:rsidRPr="007D4513">
                <w:rPr>
                  <w:sz w:val="20"/>
                  <w:szCs w:val="20"/>
                  <w:lang w:val="en-US"/>
                </w:rPr>
                <w:t>1F</w:t>
              </w:r>
            </w:smartTag>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0,9%</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r w:rsidRPr="007D4513">
              <w:rPr>
                <w:sz w:val="20"/>
                <w:szCs w:val="20"/>
              </w:rPr>
              <w:t>/</w:t>
            </w:r>
            <w:proofErr w:type="spellStart"/>
            <w:r w:rsidRPr="007D4513">
              <w:rPr>
                <w:sz w:val="20"/>
                <w:szCs w:val="20"/>
              </w:rPr>
              <w:t>якісний</w:t>
            </w:r>
            <w:proofErr w:type="spellEnd"/>
          </w:p>
        </w:tc>
      </w:tr>
      <w:tr w:rsidR="00BA0F9B" w:rsidRPr="007D4513" w:rsidTr="007724B3">
        <w:trPr>
          <w:trHeight w:hRule="exact" w:val="300"/>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lang w:val="en-US"/>
              </w:rPr>
              <w:t>Bt</w:t>
            </w:r>
            <w:proofErr w:type="spellEnd"/>
            <w:r w:rsidRPr="007D4513">
              <w:rPr>
                <w:sz w:val="20"/>
                <w:szCs w:val="20"/>
                <w:lang w:val="en-US"/>
              </w:rPr>
              <w:t>-Cry</w:t>
            </w:r>
            <w:r w:rsidRPr="007D4513">
              <w:rPr>
                <w:sz w:val="20"/>
                <w:szCs w:val="20"/>
                <w:lang w:val="uk-UA"/>
              </w:rPr>
              <w:t>1</w:t>
            </w:r>
            <w:proofErr w:type="spellStart"/>
            <w:r w:rsidRPr="007D4513">
              <w:rPr>
                <w:sz w:val="20"/>
                <w:szCs w:val="20"/>
                <w:lang w:val="en-US"/>
              </w:rPr>
              <w:t>Ab</w:t>
            </w:r>
            <w:proofErr w:type="spellEnd"/>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0,9%</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r w:rsidRPr="007D4513">
              <w:rPr>
                <w:sz w:val="20"/>
                <w:szCs w:val="20"/>
              </w:rPr>
              <w:t>/</w:t>
            </w:r>
            <w:proofErr w:type="spellStart"/>
            <w:r w:rsidRPr="007D4513">
              <w:rPr>
                <w:sz w:val="20"/>
                <w:szCs w:val="20"/>
              </w:rPr>
              <w:t>якісний</w:t>
            </w:r>
            <w:proofErr w:type="spellEnd"/>
          </w:p>
        </w:tc>
      </w:tr>
      <w:tr w:rsidR="00BA0F9B" w:rsidRPr="007D4513" w:rsidTr="007724B3">
        <w:trPr>
          <w:trHeight w:hRule="exact" w:val="276"/>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Bt-Cry3Bb</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0,125%</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r w:rsidRPr="007D4513">
              <w:rPr>
                <w:sz w:val="20"/>
                <w:szCs w:val="20"/>
              </w:rPr>
              <w:t>/</w:t>
            </w:r>
            <w:proofErr w:type="spellStart"/>
            <w:r w:rsidRPr="007D4513">
              <w:rPr>
                <w:sz w:val="20"/>
                <w:szCs w:val="20"/>
              </w:rPr>
              <w:t>якісний</w:t>
            </w:r>
            <w:proofErr w:type="spellEnd"/>
          </w:p>
        </w:tc>
      </w:tr>
      <w:tr w:rsidR="00BA0F9B" w:rsidRPr="007D4513" w:rsidTr="007724B3">
        <w:trPr>
          <w:trHeight w:hRule="exact" w:val="280"/>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PAT</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0,9%</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p>
        </w:tc>
      </w:tr>
      <w:tr w:rsidR="00BA0F9B" w:rsidRPr="007D4513" w:rsidTr="007724B3">
        <w:trPr>
          <w:trHeight w:hRule="exact" w:val="330"/>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Bt-Cry34Ab</w:t>
            </w:r>
            <w:r w:rsidRPr="007D4513">
              <w:rPr>
                <w:sz w:val="20"/>
                <w:szCs w:val="20"/>
              </w:rPr>
              <w:t>1</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0,125%</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p>
        </w:tc>
      </w:tr>
      <w:tr w:rsidR="00BA0F9B" w:rsidRPr="007D4513" w:rsidTr="007724B3">
        <w:trPr>
          <w:trHeight w:hRule="exact" w:val="358"/>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Vip3A</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0,33%</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r w:rsidRPr="007D4513">
              <w:rPr>
                <w:sz w:val="20"/>
                <w:szCs w:val="20"/>
              </w:rPr>
              <w:t>/</w:t>
            </w:r>
            <w:proofErr w:type="spellStart"/>
            <w:r w:rsidRPr="007D4513">
              <w:rPr>
                <w:sz w:val="20"/>
                <w:szCs w:val="20"/>
              </w:rPr>
              <w:t>якісний</w:t>
            </w:r>
            <w:proofErr w:type="spellEnd"/>
          </w:p>
        </w:tc>
      </w:tr>
      <w:tr w:rsidR="00BA0F9B" w:rsidRPr="007D4513" w:rsidTr="007724B3">
        <w:trPr>
          <w:trHeight w:hRule="exact" w:val="364"/>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en-US"/>
              </w:rPr>
            </w:pPr>
            <w:proofErr w:type="spellStart"/>
            <w:r w:rsidRPr="007D4513">
              <w:rPr>
                <w:sz w:val="20"/>
                <w:szCs w:val="20"/>
                <w:lang w:val="en-US"/>
              </w:rPr>
              <w:t>eCry</w:t>
            </w:r>
            <w:proofErr w:type="spellEnd"/>
            <w:r w:rsidRPr="007D4513">
              <w:rPr>
                <w:sz w:val="20"/>
                <w:szCs w:val="20"/>
                <w:lang w:val="en-US"/>
              </w:rPr>
              <w:t xml:space="preserve"> 3.1 </w:t>
            </w:r>
            <w:proofErr w:type="spellStart"/>
            <w:r w:rsidRPr="007D4513">
              <w:rPr>
                <w:sz w:val="20"/>
                <w:szCs w:val="20"/>
                <w:lang w:val="en-US"/>
              </w:rPr>
              <w:t>Ab</w:t>
            </w:r>
            <w:proofErr w:type="spellEnd"/>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en-US"/>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uk-UA"/>
              </w:rPr>
            </w:pPr>
            <w:r w:rsidRPr="007D4513">
              <w:rPr>
                <w:sz w:val="20"/>
                <w:szCs w:val="20"/>
                <w:lang w:val="uk-UA"/>
              </w:rPr>
              <w:t>5 хв.</w:t>
            </w:r>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340"/>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en-US"/>
              </w:rPr>
            </w:pPr>
            <w:proofErr w:type="spellStart"/>
            <w:r w:rsidRPr="007D4513">
              <w:rPr>
                <w:sz w:val="20"/>
                <w:szCs w:val="20"/>
                <w:lang w:val="en-US"/>
              </w:rPr>
              <w:t>CspB</w:t>
            </w:r>
            <w:proofErr w:type="spellEnd"/>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en-US"/>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uk-UA"/>
              </w:rPr>
            </w:pPr>
            <w:r w:rsidRPr="007D4513">
              <w:rPr>
                <w:sz w:val="20"/>
                <w:szCs w:val="20"/>
                <w:lang w:val="uk-UA"/>
              </w:rPr>
              <w:t>10 хв</w:t>
            </w:r>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262"/>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PMI</w:t>
            </w:r>
          </w:p>
        </w:tc>
        <w:tc>
          <w:tcPr>
            <w:tcW w:w="1459" w:type="dxa"/>
            <w:shd w:val="clear" w:color="auto" w:fill="FFFFFF"/>
            <w:vAlign w:val="center"/>
          </w:tcPr>
          <w:p w:rsidR="00BA0F9B" w:rsidRPr="007D4513" w:rsidRDefault="00BA0F9B" w:rsidP="007724B3">
            <w:pPr>
              <w:jc w:val="center"/>
              <w:rPr>
                <w:szCs w:val="20"/>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292"/>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EPSPS</w:t>
            </w:r>
          </w:p>
        </w:tc>
        <w:tc>
          <w:tcPr>
            <w:tcW w:w="1459" w:type="dxa"/>
            <w:shd w:val="clear" w:color="auto" w:fill="FFFFFF"/>
            <w:vAlign w:val="center"/>
          </w:tcPr>
          <w:p w:rsidR="00BA0F9B" w:rsidRPr="007D4513" w:rsidRDefault="00BA0F9B" w:rsidP="007724B3">
            <w:pPr>
              <w:jc w:val="center"/>
              <w:rPr>
                <w:szCs w:val="20"/>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499"/>
        </w:trPr>
        <w:tc>
          <w:tcPr>
            <w:tcW w:w="2562" w:type="dxa"/>
            <w:vMerge w:val="restart"/>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ru-RU"/>
              </w:rPr>
              <w:t>Б</w:t>
            </w:r>
            <w:proofErr w:type="spellStart"/>
            <w:r w:rsidRPr="007D4513">
              <w:rPr>
                <w:sz w:val="20"/>
                <w:szCs w:val="20"/>
              </w:rPr>
              <w:t>авовна</w:t>
            </w:r>
            <w:proofErr w:type="spellEnd"/>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CP4 EPSPS</w:t>
            </w:r>
          </w:p>
        </w:tc>
        <w:tc>
          <w:tcPr>
            <w:tcW w:w="1459" w:type="dxa"/>
            <w:shd w:val="clear" w:color="auto" w:fill="FFFFFF"/>
            <w:vAlign w:val="center"/>
          </w:tcPr>
          <w:p w:rsidR="00BA0F9B" w:rsidRPr="007D4513" w:rsidRDefault="00BA0F9B" w:rsidP="007724B3">
            <w:pPr>
              <w:jc w:val="center"/>
              <w:rPr>
                <w:szCs w:val="20"/>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494"/>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Bt-Cry-</w:t>
            </w:r>
            <w:smartTag w:uri="urn:schemas-microsoft-com:office:smarttags" w:element="metricconverter">
              <w:smartTagPr>
                <w:attr w:name="ProductID" w:val="1F"/>
              </w:smartTagPr>
              <w:r w:rsidRPr="007D4513">
                <w:rPr>
                  <w:sz w:val="20"/>
                  <w:szCs w:val="20"/>
                  <w:lang w:val="en-US"/>
                </w:rPr>
                <w:t>1F</w:t>
              </w:r>
            </w:smartTag>
          </w:p>
        </w:tc>
        <w:tc>
          <w:tcPr>
            <w:tcW w:w="1459" w:type="dxa"/>
            <w:shd w:val="clear" w:color="auto" w:fill="FFFFFF"/>
            <w:vAlign w:val="center"/>
          </w:tcPr>
          <w:p w:rsidR="00BA0F9B" w:rsidRPr="007D4513" w:rsidRDefault="00BA0F9B" w:rsidP="007724B3">
            <w:pPr>
              <w:jc w:val="center"/>
              <w:rPr>
                <w:szCs w:val="20"/>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341"/>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Bt-Cry2Ab</w:t>
            </w:r>
          </w:p>
        </w:tc>
        <w:tc>
          <w:tcPr>
            <w:tcW w:w="1459" w:type="dxa"/>
            <w:shd w:val="clear" w:color="auto" w:fill="FFFFFF"/>
            <w:vAlign w:val="center"/>
          </w:tcPr>
          <w:p w:rsidR="00BA0F9B" w:rsidRPr="007D4513" w:rsidRDefault="00BA0F9B" w:rsidP="007724B3">
            <w:pPr>
              <w:jc w:val="center"/>
              <w:rPr>
                <w:szCs w:val="20"/>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494"/>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lang w:val="en-US"/>
              </w:rPr>
              <w:t>Bt</w:t>
            </w:r>
            <w:proofErr w:type="spellEnd"/>
            <w:r w:rsidRPr="007D4513">
              <w:rPr>
                <w:sz w:val="20"/>
                <w:szCs w:val="20"/>
                <w:lang w:val="en-US"/>
              </w:rPr>
              <w:t>-Cry</w:t>
            </w:r>
            <w:r w:rsidRPr="007D4513">
              <w:rPr>
                <w:sz w:val="20"/>
                <w:szCs w:val="20"/>
                <w:lang w:val="uk-UA"/>
              </w:rPr>
              <w:t>1</w:t>
            </w:r>
            <w:proofErr w:type="spellStart"/>
            <w:r w:rsidRPr="007D4513">
              <w:rPr>
                <w:sz w:val="20"/>
                <w:szCs w:val="20"/>
                <w:lang w:val="en-US"/>
              </w:rPr>
              <w:t>Ab</w:t>
            </w:r>
            <w:proofErr w:type="spellEnd"/>
          </w:p>
        </w:tc>
        <w:tc>
          <w:tcPr>
            <w:tcW w:w="1459" w:type="dxa"/>
            <w:shd w:val="clear" w:color="auto" w:fill="FFFFFF"/>
            <w:vAlign w:val="center"/>
          </w:tcPr>
          <w:p w:rsidR="00BA0F9B" w:rsidRPr="007D4513" w:rsidRDefault="00BA0F9B" w:rsidP="007724B3">
            <w:pPr>
              <w:jc w:val="center"/>
              <w:rPr>
                <w:szCs w:val="20"/>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342"/>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PAT</w:t>
            </w:r>
          </w:p>
        </w:tc>
        <w:tc>
          <w:tcPr>
            <w:tcW w:w="1459" w:type="dxa"/>
            <w:shd w:val="clear" w:color="auto" w:fill="FFFFFF"/>
            <w:vAlign w:val="center"/>
          </w:tcPr>
          <w:p w:rsidR="00BA0F9B" w:rsidRPr="007D4513" w:rsidRDefault="00BA0F9B" w:rsidP="007724B3">
            <w:pPr>
              <w:jc w:val="center"/>
              <w:rPr>
                <w:szCs w:val="20"/>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499"/>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lang w:val="en-US"/>
              </w:rPr>
              <w:t>Bt</w:t>
            </w:r>
            <w:proofErr w:type="spellEnd"/>
            <w:r w:rsidRPr="007D4513">
              <w:rPr>
                <w:sz w:val="20"/>
                <w:szCs w:val="20"/>
                <w:lang w:val="en-US"/>
              </w:rPr>
              <w:t>-Cry</w:t>
            </w:r>
            <w:r w:rsidRPr="007D4513">
              <w:rPr>
                <w:sz w:val="20"/>
                <w:szCs w:val="20"/>
                <w:lang w:val="uk-UA"/>
              </w:rPr>
              <w:t>1</w:t>
            </w:r>
            <w:r w:rsidRPr="007D4513">
              <w:rPr>
                <w:sz w:val="20"/>
                <w:szCs w:val="20"/>
                <w:lang w:val="en-US"/>
              </w:rPr>
              <w:t>Ac</w:t>
            </w:r>
          </w:p>
        </w:tc>
        <w:tc>
          <w:tcPr>
            <w:tcW w:w="1459" w:type="dxa"/>
            <w:shd w:val="clear" w:color="auto" w:fill="FFFFFF"/>
            <w:vAlign w:val="center"/>
          </w:tcPr>
          <w:p w:rsidR="00BA0F9B" w:rsidRPr="007D4513" w:rsidRDefault="00BA0F9B" w:rsidP="007724B3">
            <w:pPr>
              <w:jc w:val="center"/>
              <w:rPr>
                <w:szCs w:val="20"/>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494"/>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Vip3A</w:t>
            </w:r>
          </w:p>
        </w:tc>
        <w:tc>
          <w:tcPr>
            <w:tcW w:w="1459" w:type="dxa"/>
            <w:shd w:val="clear" w:color="auto" w:fill="FFFFFF"/>
            <w:vAlign w:val="center"/>
          </w:tcPr>
          <w:p w:rsidR="00BA0F9B" w:rsidRPr="007D4513" w:rsidRDefault="00BA0F9B" w:rsidP="007724B3">
            <w:pPr>
              <w:jc w:val="center"/>
              <w:rPr>
                <w:szCs w:val="20"/>
              </w:rPr>
            </w:pP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якісний</w:t>
            </w:r>
            <w:proofErr w:type="spellEnd"/>
          </w:p>
        </w:tc>
      </w:tr>
      <w:tr w:rsidR="00BA0F9B" w:rsidRPr="007D4513" w:rsidTr="007724B3">
        <w:trPr>
          <w:trHeight w:hRule="exact" w:val="499"/>
        </w:trPr>
        <w:tc>
          <w:tcPr>
            <w:tcW w:w="2562" w:type="dxa"/>
            <w:vMerge w:val="restart"/>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Ріпак</w:t>
            </w:r>
            <w:proofErr w:type="spellEnd"/>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CP4 EPSPS</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0,1%</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r w:rsidRPr="007D4513">
              <w:rPr>
                <w:sz w:val="20"/>
                <w:szCs w:val="20"/>
              </w:rPr>
              <w:t>/</w:t>
            </w:r>
            <w:proofErr w:type="spellStart"/>
            <w:r w:rsidRPr="007D4513">
              <w:rPr>
                <w:sz w:val="20"/>
                <w:szCs w:val="20"/>
              </w:rPr>
              <w:t>якісний</w:t>
            </w:r>
            <w:proofErr w:type="spellEnd"/>
          </w:p>
        </w:tc>
      </w:tr>
      <w:tr w:rsidR="00BA0F9B" w:rsidRPr="007D4513" w:rsidTr="007724B3">
        <w:trPr>
          <w:trHeight w:hRule="exact" w:val="494"/>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PAT</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2%</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p>
        </w:tc>
      </w:tr>
      <w:tr w:rsidR="00BA0F9B" w:rsidRPr="007D4513" w:rsidTr="007724B3">
        <w:trPr>
          <w:trHeight w:hRule="exact" w:val="499"/>
        </w:trPr>
        <w:tc>
          <w:tcPr>
            <w:tcW w:w="2562" w:type="dxa"/>
            <w:vMerge w:val="restart"/>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Соя</w:t>
            </w:r>
            <w:proofErr w:type="spellEnd"/>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CP4 EPSPS</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0,1%</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r w:rsidRPr="007D4513">
              <w:rPr>
                <w:sz w:val="20"/>
                <w:szCs w:val="20"/>
              </w:rPr>
              <w:t>/</w:t>
            </w:r>
            <w:proofErr w:type="spellStart"/>
            <w:r w:rsidRPr="007D4513">
              <w:rPr>
                <w:sz w:val="20"/>
                <w:szCs w:val="20"/>
              </w:rPr>
              <w:t>якісний</w:t>
            </w:r>
            <w:proofErr w:type="spellEnd"/>
          </w:p>
        </w:tc>
      </w:tr>
      <w:tr w:rsidR="00BA0F9B" w:rsidRPr="007D4513" w:rsidTr="007724B3">
        <w:trPr>
          <w:trHeight w:hRule="exact" w:val="499"/>
        </w:trPr>
        <w:tc>
          <w:tcPr>
            <w:tcW w:w="2562" w:type="dxa"/>
            <w:vMerge/>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CP</w:t>
            </w:r>
            <w:r w:rsidRPr="007D4513">
              <w:rPr>
                <w:sz w:val="20"/>
                <w:szCs w:val="20"/>
              </w:rPr>
              <w:t xml:space="preserve">4 </w:t>
            </w:r>
            <w:r w:rsidRPr="007D4513">
              <w:rPr>
                <w:sz w:val="20"/>
                <w:szCs w:val="20"/>
                <w:lang w:val="en-US"/>
              </w:rPr>
              <w:t>EPSPS</w:t>
            </w:r>
            <w:r w:rsidRPr="007D4513">
              <w:rPr>
                <w:sz w:val="20"/>
                <w:szCs w:val="20"/>
              </w:rPr>
              <w:t xml:space="preserve"> у </w:t>
            </w:r>
            <w:proofErr w:type="spellStart"/>
            <w:r w:rsidRPr="007D4513">
              <w:rPr>
                <w:sz w:val="20"/>
                <w:szCs w:val="20"/>
              </w:rPr>
              <w:t>смаженій</w:t>
            </w:r>
            <w:proofErr w:type="spellEnd"/>
            <w:r w:rsidRPr="007D4513">
              <w:rPr>
                <w:sz w:val="20"/>
                <w:szCs w:val="20"/>
              </w:rPr>
              <w:t xml:space="preserve"> </w:t>
            </w:r>
            <w:proofErr w:type="spellStart"/>
            <w:r w:rsidRPr="007D4513">
              <w:rPr>
                <w:sz w:val="20"/>
                <w:szCs w:val="20"/>
              </w:rPr>
              <w:t>сої</w:t>
            </w:r>
            <w:proofErr w:type="spellEnd"/>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0,9%</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p>
        </w:tc>
      </w:tr>
      <w:tr w:rsidR="00BA0F9B" w:rsidRPr="007D4513" w:rsidTr="007724B3">
        <w:trPr>
          <w:trHeight w:hRule="exact" w:val="494"/>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en-US"/>
              </w:rPr>
            </w:pPr>
            <w:r w:rsidRPr="007D4513">
              <w:rPr>
                <w:sz w:val="20"/>
                <w:szCs w:val="20"/>
                <w:lang w:val="en-US"/>
              </w:rPr>
              <w:t>PAT</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en-US"/>
              </w:rPr>
            </w:pPr>
            <w:r w:rsidRPr="007D4513">
              <w:rPr>
                <w:sz w:val="20"/>
                <w:szCs w:val="20"/>
                <w:lang w:val="en-US"/>
              </w:rPr>
              <w:t>0,5%</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r w:rsidRPr="007D4513">
              <w:rPr>
                <w:sz w:val="20"/>
                <w:szCs w:val="20"/>
              </w:rPr>
              <w:t>/</w:t>
            </w:r>
            <w:proofErr w:type="spellStart"/>
            <w:r w:rsidRPr="007D4513">
              <w:rPr>
                <w:sz w:val="20"/>
                <w:szCs w:val="20"/>
              </w:rPr>
              <w:t>якісний</w:t>
            </w:r>
            <w:proofErr w:type="spellEnd"/>
          </w:p>
        </w:tc>
      </w:tr>
      <w:tr w:rsidR="00BA0F9B" w:rsidRPr="007D4513" w:rsidTr="007724B3">
        <w:trPr>
          <w:trHeight w:hRule="exact" w:val="494"/>
        </w:trPr>
        <w:tc>
          <w:tcPr>
            <w:tcW w:w="2562" w:type="dxa"/>
            <w:vMerge/>
            <w:shd w:val="clear" w:color="auto" w:fill="FFFFFF"/>
            <w:vAlign w:val="center"/>
          </w:tcPr>
          <w:p w:rsidR="00BA0F9B" w:rsidRPr="007D4513" w:rsidRDefault="00BA0F9B" w:rsidP="007724B3">
            <w:pPr>
              <w:jc w:val="center"/>
              <w:rPr>
                <w:szCs w:val="20"/>
              </w:rPr>
            </w:pPr>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en-US"/>
              </w:rPr>
            </w:pPr>
            <w:r w:rsidRPr="007D4513">
              <w:rPr>
                <w:sz w:val="20"/>
                <w:szCs w:val="20"/>
                <w:lang w:val="en-US"/>
              </w:rPr>
              <w:t>Bt-Cry1Ac</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en-US"/>
              </w:rPr>
            </w:pPr>
            <w:r w:rsidRPr="007D4513">
              <w:rPr>
                <w:sz w:val="20"/>
                <w:szCs w:val="20"/>
                <w:lang w:val="en-US"/>
              </w:rPr>
              <w:t>0,5%</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uk-UA"/>
              </w:rPr>
            </w:pPr>
            <w:r w:rsidRPr="007D4513">
              <w:rPr>
                <w:sz w:val="20"/>
                <w:szCs w:val="20"/>
                <w:lang w:val="uk-UA"/>
              </w:rPr>
              <w:t>5 хв</w:t>
            </w:r>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lang w:val="uk-UA"/>
              </w:rPr>
            </w:pPr>
            <w:r w:rsidRPr="007D4513">
              <w:rPr>
                <w:sz w:val="20"/>
                <w:szCs w:val="20"/>
                <w:lang w:val="uk-UA"/>
              </w:rPr>
              <w:t>якісний</w:t>
            </w:r>
          </w:p>
        </w:tc>
      </w:tr>
      <w:tr w:rsidR="00BA0F9B" w:rsidRPr="007D4513" w:rsidTr="007724B3">
        <w:trPr>
          <w:trHeight w:hRule="exact" w:val="514"/>
        </w:trPr>
        <w:tc>
          <w:tcPr>
            <w:tcW w:w="2562"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lastRenderedPageBreak/>
              <w:t>Люцерна</w:t>
            </w:r>
            <w:proofErr w:type="spellEnd"/>
          </w:p>
        </w:tc>
        <w:tc>
          <w:tcPr>
            <w:tcW w:w="1943"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lang w:val="en-US"/>
              </w:rPr>
              <w:t>CP4 EPSPS</w:t>
            </w:r>
          </w:p>
        </w:tc>
        <w:tc>
          <w:tcPr>
            <w:tcW w:w="1459"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0,167%</w:t>
            </w:r>
          </w:p>
        </w:tc>
        <w:tc>
          <w:tcPr>
            <w:tcW w:w="1564"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r w:rsidRPr="007D4513">
              <w:rPr>
                <w:sz w:val="20"/>
                <w:szCs w:val="20"/>
              </w:rPr>
              <w:t xml:space="preserve">1-3 </w:t>
            </w:r>
            <w:proofErr w:type="spellStart"/>
            <w:r w:rsidRPr="007D4513">
              <w:rPr>
                <w:sz w:val="20"/>
                <w:szCs w:val="20"/>
              </w:rPr>
              <w:t>хв</w:t>
            </w:r>
            <w:proofErr w:type="spellEnd"/>
          </w:p>
        </w:tc>
        <w:tc>
          <w:tcPr>
            <w:tcW w:w="2410" w:type="dxa"/>
            <w:shd w:val="clear" w:color="auto" w:fill="FFFFFF"/>
            <w:vAlign w:val="center"/>
          </w:tcPr>
          <w:p w:rsidR="00BA0F9B" w:rsidRPr="007D4513" w:rsidRDefault="00BA0F9B" w:rsidP="007724B3">
            <w:pPr>
              <w:pStyle w:val="13"/>
              <w:shd w:val="clear" w:color="auto" w:fill="auto"/>
              <w:spacing w:before="0" w:line="240" w:lineRule="auto"/>
              <w:ind w:firstLine="0"/>
              <w:jc w:val="center"/>
              <w:rPr>
                <w:sz w:val="20"/>
                <w:szCs w:val="20"/>
              </w:rPr>
            </w:pPr>
            <w:proofErr w:type="spellStart"/>
            <w:r w:rsidRPr="007D4513">
              <w:rPr>
                <w:sz w:val="20"/>
                <w:szCs w:val="20"/>
              </w:rPr>
              <w:t>Кількісний</w:t>
            </w:r>
            <w:proofErr w:type="spellEnd"/>
          </w:p>
        </w:tc>
      </w:tr>
      <w:tr w:rsidR="00BA0F9B" w:rsidRPr="007D4513" w:rsidTr="007724B3">
        <w:trPr>
          <w:trHeight w:hRule="exact" w:val="514"/>
        </w:trPr>
        <w:tc>
          <w:tcPr>
            <w:tcW w:w="2562" w:type="dxa"/>
            <w:vMerge w:val="restart"/>
            <w:shd w:val="clear" w:color="auto" w:fill="FFFFFF"/>
            <w:vAlign w:val="center"/>
          </w:tcPr>
          <w:p w:rsidR="00BA0F9B" w:rsidRPr="007D4513" w:rsidRDefault="00BA0F9B" w:rsidP="007724B3">
            <w:pPr>
              <w:jc w:val="center"/>
              <w:rPr>
                <w:szCs w:val="20"/>
                <w:lang w:val="ru-RU"/>
              </w:rPr>
            </w:pPr>
            <w:r w:rsidRPr="007D4513">
              <w:rPr>
                <w:rStyle w:val="9pt"/>
                <w:rFonts w:eastAsia="Courier New"/>
                <w:szCs w:val="20"/>
                <w:lang w:val="ru-RU" w:eastAsia="en-US"/>
              </w:rPr>
              <w:t>Цукровий буряк</w:t>
            </w:r>
          </w:p>
        </w:tc>
        <w:tc>
          <w:tcPr>
            <w:tcW w:w="1943" w:type="dxa"/>
            <w:shd w:val="clear" w:color="auto" w:fill="FFFFFF"/>
            <w:vAlign w:val="center"/>
          </w:tcPr>
          <w:p w:rsidR="00BA0F9B" w:rsidRPr="007D4513" w:rsidRDefault="00BA0F9B" w:rsidP="007724B3">
            <w:pPr>
              <w:jc w:val="center"/>
              <w:rPr>
                <w:szCs w:val="20"/>
                <w:lang w:val="en-US"/>
              </w:rPr>
            </w:pPr>
            <w:r w:rsidRPr="007D4513">
              <w:rPr>
                <w:rStyle w:val="9pt"/>
                <w:rFonts w:eastAsia="Courier New"/>
                <w:szCs w:val="20"/>
                <w:lang w:val="en-US" w:eastAsia="en-US"/>
              </w:rPr>
              <w:t>СР4 EPSPS</w:t>
            </w:r>
          </w:p>
        </w:tc>
        <w:tc>
          <w:tcPr>
            <w:tcW w:w="1459" w:type="dxa"/>
            <w:shd w:val="clear" w:color="auto" w:fill="FFFFFF"/>
            <w:vAlign w:val="center"/>
          </w:tcPr>
          <w:p w:rsidR="00BA0F9B" w:rsidRPr="007D4513" w:rsidRDefault="00BA0F9B" w:rsidP="007724B3">
            <w:pPr>
              <w:jc w:val="center"/>
              <w:rPr>
                <w:szCs w:val="20"/>
              </w:rPr>
            </w:pPr>
            <w:r w:rsidRPr="007D4513">
              <w:rPr>
                <w:rStyle w:val="9pt"/>
                <w:rFonts w:eastAsia="Courier New"/>
                <w:szCs w:val="20"/>
                <w:lang w:val="en-US" w:eastAsia="en-US"/>
              </w:rPr>
              <w:t>0,1%</w:t>
            </w:r>
          </w:p>
        </w:tc>
        <w:tc>
          <w:tcPr>
            <w:tcW w:w="1564" w:type="dxa"/>
            <w:shd w:val="clear" w:color="auto" w:fill="FFFFFF"/>
            <w:vAlign w:val="center"/>
          </w:tcPr>
          <w:p w:rsidR="00BA0F9B" w:rsidRPr="007D4513" w:rsidRDefault="00BA0F9B" w:rsidP="007724B3">
            <w:pPr>
              <w:jc w:val="center"/>
              <w:rPr>
                <w:szCs w:val="20"/>
              </w:rPr>
            </w:pPr>
            <w:r w:rsidRPr="007D4513">
              <w:rPr>
                <w:rStyle w:val="9pt"/>
                <w:rFonts w:eastAsia="Courier New"/>
                <w:szCs w:val="20"/>
                <w:lang w:val="en-US" w:eastAsia="en-US"/>
              </w:rPr>
              <w:t>1-3</w:t>
            </w:r>
            <w:r w:rsidRPr="007D4513">
              <w:rPr>
                <w:rStyle w:val="9pt"/>
                <w:rFonts w:eastAsia="Courier New"/>
                <w:szCs w:val="20"/>
                <w:lang w:eastAsia="en-US"/>
              </w:rPr>
              <w:t xml:space="preserve"> хв</w:t>
            </w:r>
          </w:p>
        </w:tc>
        <w:tc>
          <w:tcPr>
            <w:tcW w:w="2410" w:type="dxa"/>
            <w:shd w:val="clear" w:color="auto" w:fill="FFFFFF"/>
            <w:vAlign w:val="center"/>
          </w:tcPr>
          <w:p w:rsidR="00BA0F9B" w:rsidRPr="007D4513" w:rsidRDefault="00BA0F9B" w:rsidP="007724B3">
            <w:pPr>
              <w:jc w:val="center"/>
              <w:rPr>
                <w:szCs w:val="20"/>
                <w:lang w:val="en-US"/>
              </w:rPr>
            </w:pPr>
            <w:proofErr w:type="spellStart"/>
            <w:r w:rsidRPr="007D4513">
              <w:rPr>
                <w:rStyle w:val="9pt"/>
                <w:rFonts w:eastAsia="Courier New"/>
                <w:szCs w:val="20"/>
                <w:lang w:val="en-US" w:eastAsia="en-US"/>
              </w:rPr>
              <w:t>Кількісний</w:t>
            </w:r>
            <w:proofErr w:type="spellEnd"/>
            <w:r w:rsidRPr="007D4513">
              <w:rPr>
                <w:rStyle w:val="9pt"/>
                <w:rFonts w:eastAsia="Courier New"/>
                <w:szCs w:val="20"/>
                <w:lang w:val="en-US" w:eastAsia="en-US"/>
              </w:rPr>
              <w:t>/</w:t>
            </w:r>
            <w:proofErr w:type="spellStart"/>
            <w:r w:rsidRPr="007D4513">
              <w:rPr>
                <w:rStyle w:val="9pt"/>
                <w:rFonts w:eastAsia="Courier New"/>
                <w:szCs w:val="20"/>
                <w:lang w:val="en-US" w:eastAsia="en-US"/>
              </w:rPr>
              <w:t>якісний</w:t>
            </w:r>
            <w:proofErr w:type="spellEnd"/>
          </w:p>
        </w:tc>
      </w:tr>
      <w:tr w:rsidR="00BA0F9B" w:rsidRPr="007D4513" w:rsidTr="007724B3">
        <w:trPr>
          <w:trHeight w:hRule="exact" w:val="514"/>
        </w:trPr>
        <w:tc>
          <w:tcPr>
            <w:tcW w:w="2562" w:type="dxa"/>
            <w:vMerge/>
            <w:shd w:val="clear" w:color="auto" w:fill="FFFFFF"/>
            <w:vAlign w:val="center"/>
          </w:tcPr>
          <w:p w:rsidR="00BA0F9B" w:rsidRPr="007D4513" w:rsidRDefault="00BA0F9B" w:rsidP="007724B3">
            <w:pPr>
              <w:jc w:val="center"/>
              <w:rPr>
                <w:szCs w:val="20"/>
                <w:lang w:val="ru-RU"/>
              </w:rPr>
            </w:pPr>
          </w:p>
        </w:tc>
        <w:tc>
          <w:tcPr>
            <w:tcW w:w="1943" w:type="dxa"/>
            <w:shd w:val="clear" w:color="auto" w:fill="FFFFFF"/>
            <w:vAlign w:val="center"/>
          </w:tcPr>
          <w:p w:rsidR="00BA0F9B" w:rsidRPr="007D4513" w:rsidRDefault="00BA0F9B" w:rsidP="007724B3">
            <w:pPr>
              <w:jc w:val="center"/>
              <w:rPr>
                <w:szCs w:val="20"/>
                <w:lang w:val="en-US"/>
              </w:rPr>
            </w:pPr>
            <w:r w:rsidRPr="007D4513">
              <w:rPr>
                <w:rStyle w:val="9pt"/>
                <w:rFonts w:eastAsia="Courier New"/>
                <w:szCs w:val="20"/>
                <w:lang w:val="en-US" w:eastAsia="en-US"/>
              </w:rPr>
              <w:t>PAT</w:t>
            </w:r>
          </w:p>
        </w:tc>
        <w:tc>
          <w:tcPr>
            <w:tcW w:w="1459" w:type="dxa"/>
            <w:shd w:val="clear" w:color="auto" w:fill="FFFFFF"/>
            <w:vAlign w:val="center"/>
          </w:tcPr>
          <w:p w:rsidR="00BA0F9B" w:rsidRPr="007D4513" w:rsidRDefault="00BA0F9B" w:rsidP="007724B3">
            <w:pPr>
              <w:jc w:val="center"/>
              <w:rPr>
                <w:szCs w:val="20"/>
              </w:rPr>
            </w:pPr>
            <w:r w:rsidRPr="007D4513">
              <w:rPr>
                <w:rStyle w:val="9pt"/>
                <w:rFonts w:eastAsia="Courier New"/>
                <w:szCs w:val="20"/>
                <w:lang w:val="en-US" w:eastAsia="en-US"/>
              </w:rPr>
              <w:t>0,9%</w:t>
            </w:r>
          </w:p>
        </w:tc>
        <w:tc>
          <w:tcPr>
            <w:tcW w:w="1564" w:type="dxa"/>
            <w:shd w:val="clear" w:color="auto" w:fill="FFFFFF"/>
            <w:vAlign w:val="center"/>
          </w:tcPr>
          <w:p w:rsidR="00BA0F9B" w:rsidRPr="007D4513" w:rsidRDefault="00BA0F9B" w:rsidP="007724B3">
            <w:pPr>
              <w:jc w:val="center"/>
              <w:rPr>
                <w:szCs w:val="20"/>
              </w:rPr>
            </w:pPr>
            <w:r w:rsidRPr="007D4513">
              <w:rPr>
                <w:rStyle w:val="9pt"/>
                <w:rFonts w:eastAsia="Courier New"/>
                <w:szCs w:val="20"/>
                <w:lang w:val="en-US" w:eastAsia="en-US"/>
              </w:rPr>
              <w:t>1-3</w:t>
            </w:r>
            <w:r w:rsidRPr="007D4513">
              <w:rPr>
                <w:rStyle w:val="9pt"/>
                <w:rFonts w:eastAsia="Courier New"/>
                <w:szCs w:val="20"/>
                <w:lang w:eastAsia="en-US"/>
              </w:rPr>
              <w:t xml:space="preserve"> хв</w:t>
            </w:r>
          </w:p>
        </w:tc>
        <w:tc>
          <w:tcPr>
            <w:tcW w:w="2410" w:type="dxa"/>
            <w:shd w:val="clear" w:color="auto" w:fill="FFFFFF"/>
            <w:vAlign w:val="center"/>
          </w:tcPr>
          <w:p w:rsidR="00BA0F9B" w:rsidRPr="007D4513" w:rsidRDefault="00BA0F9B" w:rsidP="007724B3">
            <w:pPr>
              <w:jc w:val="center"/>
              <w:rPr>
                <w:szCs w:val="20"/>
                <w:lang w:val="en-US"/>
              </w:rPr>
            </w:pPr>
            <w:proofErr w:type="spellStart"/>
            <w:r w:rsidRPr="007D4513">
              <w:rPr>
                <w:rStyle w:val="9pt"/>
                <w:rFonts w:eastAsia="Courier New"/>
                <w:szCs w:val="20"/>
                <w:lang w:val="en-US" w:eastAsia="en-US"/>
              </w:rPr>
              <w:t>Кількісний</w:t>
            </w:r>
            <w:proofErr w:type="spellEnd"/>
          </w:p>
        </w:tc>
      </w:tr>
      <w:tr w:rsidR="00BA0F9B" w:rsidRPr="007D4513" w:rsidTr="007724B3">
        <w:trPr>
          <w:trHeight w:hRule="exact" w:val="514"/>
        </w:trPr>
        <w:tc>
          <w:tcPr>
            <w:tcW w:w="2562" w:type="dxa"/>
            <w:shd w:val="clear" w:color="auto" w:fill="FFFFFF"/>
            <w:vAlign w:val="center"/>
          </w:tcPr>
          <w:p w:rsidR="00BA0F9B" w:rsidRPr="007D4513" w:rsidRDefault="00BA0F9B" w:rsidP="007724B3">
            <w:pPr>
              <w:jc w:val="center"/>
              <w:rPr>
                <w:szCs w:val="20"/>
                <w:lang w:val="ru-RU"/>
              </w:rPr>
            </w:pPr>
            <w:r w:rsidRPr="007D4513">
              <w:rPr>
                <w:rStyle w:val="9pt"/>
                <w:rFonts w:eastAsia="Courier New"/>
                <w:szCs w:val="20"/>
                <w:lang w:val="ru-RU" w:eastAsia="en-US"/>
              </w:rPr>
              <w:t>Рис</w:t>
            </w:r>
          </w:p>
        </w:tc>
        <w:tc>
          <w:tcPr>
            <w:tcW w:w="1943" w:type="dxa"/>
            <w:shd w:val="clear" w:color="auto" w:fill="FFFFFF"/>
            <w:vAlign w:val="center"/>
          </w:tcPr>
          <w:p w:rsidR="00BA0F9B" w:rsidRPr="007D4513" w:rsidRDefault="00BA0F9B" w:rsidP="007724B3">
            <w:pPr>
              <w:jc w:val="center"/>
              <w:rPr>
                <w:szCs w:val="20"/>
                <w:lang w:val="en-US"/>
              </w:rPr>
            </w:pPr>
            <w:r w:rsidRPr="007D4513">
              <w:rPr>
                <w:rStyle w:val="9pt"/>
                <w:rFonts w:eastAsia="Courier New"/>
                <w:szCs w:val="20"/>
                <w:lang w:val="en-US" w:eastAsia="en-US"/>
              </w:rPr>
              <w:t>PAT</w:t>
            </w:r>
          </w:p>
        </w:tc>
        <w:tc>
          <w:tcPr>
            <w:tcW w:w="1459" w:type="dxa"/>
            <w:shd w:val="clear" w:color="auto" w:fill="FFFFFF"/>
            <w:vAlign w:val="center"/>
          </w:tcPr>
          <w:p w:rsidR="00BA0F9B" w:rsidRPr="007D4513" w:rsidRDefault="00BA0F9B" w:rsidP="007724B3">
            <w:pPr>
              <w:jc w:val="center"/>
              <w:rPr>
                <w:rStyle w:val="9pt"/>
                <w:rFonts w:eastAsia="Courier New"/>
                <w:szCs w:val="20"/>
                <w:lang w:val="en-US" w:eastAsia="en-US"/>
              </w:rPr>
            </w:pPr>
            <w:r w:rsidRPr="007D4513">
              <w:rPr>
                <w:rStyle w:val="9pt"/>
                <w:rFonts w:eastAsia="Courier New"/>
                <w:szCs w:val="20"/>
                <w:lang w:val="en-US" w:eastAsia="en-US"/>
              </w:rPr>
              <w:t>0,05%(LL</w:t>
            </w:r>
            <w:r w:rsidRPr="007D4513">
              <w:rPr>
                <w:rStyle w:val="9pt"/>
                <w:rFonts w:eastAsia="Courier New"/>
                <w:szCs w:val="20"/>
                <w:lang w:eastAsia="en-US"/>
              </w:rPr>
              <w:t>_</w:t>
            </w:r>
          </w:p>
          <w:p w:rsidR="00BA0F9B" w:rsidRPr="007D4513" w:rsidRDefault="00BA0F9B" w:rsidP="007724B3">
            <w:pPr>
              <w:jc w:val="center"/>
              <w:rPr>
                <w:szCs w:val="20"/>
              </w:rPr>
            </w:pPr>
            <w:r w:rsidRPr="007D4513">
              <w:rPr>
                <w:rStyle w:val="9pt"/>
                <w:rFonts w:eastAsia="Courier New"/>
                <w:szCs w:val="20"/>
                <w:lang w:eastAsia="en-US"/>
              </w:rPr>
              <w:t>Рис62)</w:t>
            </w:r>
          </w:p>
          <w:p w:rsidR="00BA0F9B" w:rsidRPr="007D4513" w:rsidRDefault="00BA0F9B" w:rsidP="007724B3">
            <w:pPr>
              <w:jc w:val="center"/>
              <w:rPr>
                <w:rStyle w:val="9pt"/>
                <w:rFonts w:eastAsia="Courier New"/>
                <w:szCs w:val="20"/>
                <w:lang w:val="en-US" w:eastAsia="en-US"/>
              </w:rPr>
            </w:pPr>
            <w:r w:rsidRPr="007D4513">
              <w:rPr>
                <w:rStyle w:val="9pt"/>
                <w:rFonts w:eastAsia="Courier New"/>
                <w:szCs w:val="20"/>
                <w:lang w:val="en-US" w:eastAsia="en-US"/>
              </w:rPr>
              <w:t>2%(LL</w:t>
            </w:r>
          </w:p>
          <w:p w:rsidR="00BA0F9B" w:rsidRPr="007D4513" w:rsidRDefault="00BA0F9B" w:rsidP="007724B3">
            <w:pPr>
              <w:jc w:val="center"/>
              <w:rPr>
                <w:szCs w:val="20"/>
              </w:rPr>
            </w:pPr>
            <w:r w:rsidRPr="007D4513">
              <w:rPr>
                <w:rStyle w:val="9pt"/>
                <w:rFonts w:eastAsia="Courier New"/>
                <w:szCs w:val="20"/>
                <w:lang w:eastAsia="en-US"/>
              </w:rPr>
              <w:t>Рис</w:t>
            </w:r>
            <w:r w:rsidRPr="007D4513">
              <w:rPr>
                <w:rStyle w:val="9pt"/>
                <w:rFonts w:eastAsia="Courier New"/>
                <w:szCs w:val="20"/>
                <w:lang w:val="en-US" w:eastAsia="en-US"/>
              </w:rPr>
              <w:t xml:space="preserve"> 61</w:t>
            </w:r>
            <w:r w:rsidRPr="007D4513">
              <w:rPr>
                <w:rStyle w:val="9pt"/>
                <w:rFonts w:eastAsia="Courier New"/>
                <w:szCs w:val="20"/>
                <w:lang w:eastAsia="en-US"/>
              </w:rPr>
              <w:t>)</w:t>
            </w:r>
          </w:p>
        </w:tc>
        <w:tc>
          <w:tcPr>
            <w:tcW w:w="1564" w:type="dxa"/>
            <w:shd w:val="clear" w:color="auto" w:fill="FFFFFF"/>
            <w:vAlign w:val="center"/>
          </w:tcPr>
          <w:p w:rsidR="00BA0F9B" w:rsidRPr="007D4513" w:rsidRDefault="00BA0F9B" w:rsidP="007724B3">
            <w:pPr>
              <w:jc w:val="center"/>
              <w:rPr>
                <w:szCs w:val="20"/>
              </w:rPr>
            </w:pPr>
            <w:r w:rsidRPr="007D4513">
              <w:rPr>
                <w:rStyle w:val="9pt"/>
                <w:rFonts w:eastAsia="Courier New"/>
                <w:szCs w:val="20"/>
                <w:lang w:eastAsia="en-US"/>
              </w:rPr>
              <w:t>1-3 хв</w:t>
            </w:r>
          </w:p>
        </w:tc>
        <w:tc>
          <w:tcPr>
            <w:tcW w:w="2410" w:type="dxa"/>
            <w:shd w:val="clear" w:color="auto" w:fill="FFFFFF"/>
            <w:vAlign w:val="center"/>
          </w:tcPr>
          <w:p w:rsidR="00BA0F9B" w:rsidRPr="007D4513" w:rsidRDefault="00BA0F9B" w:rsidP="007724B3">
            <w:pPr>
              <w:jc w:val="center"/>
              <w:rPr>
                <w:szCs w:val="20"/>
                <w:lang w:val="en-US"/>
              </w:rPr>
            </w:pPr>
            <w:proofErr w:type="spellStart"/>
            <w:r w:rsidRPr="007D4513">
              <w:rPr>
                <w:rStyle w:val="9pt"/>
                <w:rFonts w:eastAsia="Courier New"/>
                <w:szCs w:val="20"/>
                <w:lang w:val="en-US" w:eastAsia="en-US"/>
              </w:rPr>
              <w:t>Кількісний</w:t>
            </w:r>
            <w:proofErr w:type="spellEnd"/>
          </w:p>
        </w:tc>
      </w:tr>
    </w:tbl>
    <w:p w:rsidR="00BA0F9B" w:rsidRPr="007D4513" w:rsidRDefault="00BA0F9B" w:rsidP="00BA0F9B">
      <w:pPr>
        <w:pStyle w:val="aff"/>
        <w:shd w:val="clear" w:color="auto" w:fill="FFFFFF"/>
        <w:spacing w:before="0" w:beforeAutospacing="0" w:after="0" w:afterAutospacing="0"/>
        <w:rPr>
          <w:rFonts w:ascii="Verdana" w:hAnsi="Verdana" w:cs="Arial"/>
          <w:b/>
          <w:color w:val="008000"/>
          <w:lang w:val="en-US"/>
        </w:rPr>
      </w:pPr>
    </w:p>
    <w:p w:rsidR="007D4513" w:rsidRPr="007D4513" w:rsidRDefault="007D4513" w:rsidP="007D4513">
      <w:pPr>
        <w:pStyle w:val="1"/>
        <w:rPr>
          <w:shd w:val="clear" w:color="auto" w:fill="FFFFFF"/>
          <w:lang w:val="uk-UA"/>
        </w:rPr>
      </w:pPr>
      <w:r w:rsidRPr="007D4513">
        <w:rPr>
          <w:shd w:val="clear" w:color="auto" w:fill="FFFFFF"/>
          <w:lang w:val="uk-UA"/>
        </w:rPr>
        <w:t>Обладнання</w:t>
      </w:r>
    </w:p>
    <w:p w:rsidR="00BA0F9B" w:rsidRPr="007D4513" w:rsidRDefault="00BA0F9B" w:rsidP="00BA0F9B">
      <w:pPr>
        <w:ind w:firstLine="709"/>
        <w:rPr>
          <w:rFonts w:cs="Tahoma"/>
          <w:sz w:val="17"/>
          <w:szCs w:val="17"/>
          <w:shd w:val="clear" w:color="auto" w:fill="FFFFFF"/>
          <w:lang w:val="ru-RU"/>
        </w:rPr>
      </w:pPr>
      <w:r w:rsidRPr="007D4513">
        <w:rPr>
          <w:rFonts w:cs="Tahoma"/>
          <w:szCs w:val="20"/>
          <w:shd w:val="clear" w:color="auto" w:fill="FFFFFF"/>
          <w:lang w:val="uk-UA"/>
        </w:rPr>
        <w:t>Для отримання кількісної оцінки даних, з використанням тест-смужок</w:t>
      </w:r>
      <w:r w:rsidRPr="007D4513">
        <w:rPr>
          <w:rFonts w:cs="Tahoma"/>
          <w:b/>
          <w:szCs w:val="20"/>
          <w:shd w:val="clear" w:color="auto" w:fill="FFFFFF"/>
          <w:lang w:val="uk-UA"/>
        </w:rPr>
        <w:t xml:space="preserve"> </w:t>
      </w:r>
      <w:proofErr w:type="spellStart"/>
      <w:r w:rsidRPr="007D4513">
        <w:rPr>
          <w:rFonts w:cs="Tahoma"/>
          <w:b/>
          <w:szCs w:val="20"/>
          <w:shd w:val="clear" w:color="auto" w:fill="FFFFFF"/>
          <w:lang w:val="en-US"/>
        </w:rPr>
        <w:t>AgraStrip</w:t>
      </w:r>
      <w:proofErr w:type="spellEnd"/>
      <w:r w:rsidRPr="007D4513">
        <w:rPr>
          <w:rFonts w:cs="Tahoma"/>
          <w:szCs w:val="20"/>
          <w:shd w:val="clear" w:color="auto" w:fill="FFFFFF"/>
          <w:lang w:val="uk-UA"/>
        </w:rPr>
        <w:t>,</w:t>
      </w:r>
      <w:r w:rsidRPr="007D4513">
        <w:rPr>
          <w:rFonts w:cs="Tahoma"/>
          <w:b/>
          <w:szCs w:val="20"/>
          <w:shd w:val="clear" w:color="auto" w:fill="FFFFFF"/>
          <w:lang w:val="uk-UA"/>
        </w:rPr>
        <w:t xml:space="preserve"> </w:t>
      </w:r>
      <w:r w:rsidRPr="007D4513">
        <w:rPr>
          <w:rStyle w:val="apple-converted-space"/>
          <w:rFonts w:cs="Tahoma"/>
          <w:b/>
          <w:szCs w:val="20"/>
          <w:shd w:val="clear" w:color="auto" w:fill="FFFFFF"/>
          <w:lang w:val="en-US"/>
        </w:rPr>
        <w:t> </w:t>
      </w:r>
      <w:r w:rsidRPr="007D4513">
        <w:rPr>
          <w:rFonts w:cs="Tahoma"/>
          <w:b/>
          <w:szCs w:val="20"/>
          <w:shd w:val="clear" w:color="auto" w:fill="FFFFFF"/>
          <w:lang w:val="uk-UA"/>
        </w:rPr>
        <w:t xml:space="preserve"> </w:t>
      </w:r>
      <w:r w:rsidRPr="007D4513">
        <w:rPr>
          <w:rFonts w:cs="Tahoma"/>
          <w:szCs w:val="20"/>
          <w:shd w:val="clear" w:color="auto" w:fill="FFFFFF"/>
          <w:lang w:val="uk-UA"/>
        </w:rPr>
        <w:t xml:space="preserve">використовують </w:t>
      </w:r>
      <w:proofErr w:type="spellStart"/>
      <w:r w:rsidRPr="007D4513">
        <w:rPr>
          <w:rFonts w:cs="Tahoma"/>
          <w:b/>
          <w:szCs w:val="20"/>
          <w:shd w:val="clear" w:color="auto" w:fill="FFFFFF"/>
          <w:lang w:val="en-US"/>
        </w:rPr>
        <w:t>AgraVision</w:t>
      </w:r>
      <w:proofErr w:type="spellEnd"/>
      <w:r w:rsidRPr="007D4513">
        <w:rPr>
          <w:rFonts w:cs="Tahoma"/>
          <w:b/>
          <w:szCs w:val="20"/>
          <w:shd w:val="clear" w:color="auto" w:fill="FFFFFF"/>
          <w:lang w:val="uk-UA"/>
        </w:rPr>
        <w:t xml:space="preserve"> </w:t>
      </w:r>
      <w:proofErr w:type="spellStart"/>
      <w:r w:rsidRPr="007D4513">
        <w:rPr>
          <w:rFonts w:cs="Tahoma"/>
          <w:b/>
          <w:szCs w:val="20"/>
          <w:shd w:val="clear" w:color="auto" w:fill="FFFFFF"/>
          <w:lang w:val="uk-UA"/>
        </w:rPr>
        <w:t>рідер</w:t>
      </w:r>
      <w:proofErr w:type="spellEnd"/>
      <w:r w:rsidRPr="007D4513">
        <w:rPr>
          <w:rFonts w:cs="Tahoma"/>
          <w:sz w:val="17"/>
          <w:szCs w:val="17"/>
          <w:shd w:val="clear" w:color="auto" w:fill="FFFFFF"/>
          <w:lang w:val="uk-UA"/>
        </w:rPr>
        <w:t xml:space="preserve"> - </w:t>
      </w:r>
      <w:r w:rsidRPr="007D4513">
        <w:rPr>
          <w:rFonts w:cs="Tahoma"/>
          <w:szCs w:val="20"/>
          <w:shd w:val="clear" w:color="auto" w:fill="FFFFFF"/>
          <w:lang w:val="uk-UA"/>
        </w:rPr>
        <w:t xml:space="preserve">чутливий, зручний і легкий у використанні кількісний інструмент для обробки даних. </w:t>
      </w:r>
      <w:r w:rsidRPr="007D4513">
        <w:rPr>
          <w:rFonts w:cs="Tahoma"/>
          <w:szCs w:val="20"/>
          <w:shd w:val="clear" w:color="auto" w:fill="FFFFFF"/>
          <w:lang w:val="ru-RU"/>
        </w:rPr>
        <w:t>Зчитує інформацію з тест-смужок і видає кінцевий результат у відсотковому значенні. Рідер може працювати як автономно, за рахунок вбудованої батареї, так і від мережі за допомогою спеціального блоку живлення, що поставляється з ним разом.</w:t>
      </w:r>
    </w:p>
    <w:p w:rsidR="00BA0F9B" w:rsidRPr="007D4513" w:rsidRDefault="00BA0F9B" w:rsidP="00BA0F9B">
      <w:pPr>
        <w:rPr>
          <w:rFonts w:cs="Tahoma"/>
          <w:szCs w:val="20"/>
          <w:shd w:val="clear" w:color="auto" w:fill="FFFFFF"/>
          <w:lang w:val="ru-RU"/>
        </w:rPr>
      </w:pPr>
      <w:proofErr w:type="spellStart"/>
      <w:r w:rsidRPr="007D4513">
        <w:rPr>
          <w:rFonts w:cs="Tahoma"/>
          <w:b/>
          <w:szCs w:val="20"/>
          <w:shd w:val="clear" w:color="auto" w:fill="FFFFFF"/>
        </w:rPr>
        <w:t>AgraVision</w:t>
      </w:r>
      <w:proofErr w:type="spellEnd"/>
      <w:r w:rsidRPr="007D4513">
        <w:rPr>
          <w:rFonts w:cs="Tahoma"/>
          <w:b/>
          <w:szCs w:val="20"/>
          <w:shd w:val="clear" w:color="auto" w:fill="FFFFFF"/>
          <w:lang w:val="ru-RU"/>
        </w:rPr>
        <w:t xml:space="preserve"> </w:t>
      </w:r>
      <w:proofErr w:type="spellStart"/>
      <w:r w:rsidRPr="007D4513">
        <w:rPr>
          <w:rFonts w:cs="Tahoma"/>
          <w:b/>
          <w:szCs w:val="20"/>
          <w:shd w:val="clear" w:color="auto" w:fill="FFFFFF"/>
          <w:lang w:val="ru-RU"/>
        </w:rPr>
        <w:t>рідер</w:t>
      </w:r>
      <w:proofErr w:type="spellEnd"/>
      <w:r w:rsidRPr="007D4513">
        <w:rPr>
          <w:noProof/>
          <w:lang w:val="uk-UA" w:eastAsia="uk-UA"/>
        </w:rPr>
        <w:drawing>
          <wp:anchor distT="0" distB="0" distL="114300" distR="114300" simplePos="0" relativeHeight="251660288" behindDoc="1" locked="0" layoutInCell="1" allowOverlap="1">
            <wp:simplePos x="0" y="0"/>
            <wp:positionH relativeFrom="column">
              <wp:posOffset>4445</wp:posOffset>
            </wp:positionH>
            <wp:positionV relativeFrom="paragraph">
              <wp:posOffset>635</wp:posOffset>
            </wp:positionV>
            <wp:extent cx="2943225" cy="2228850"/>
            <wp:effectExtent l="0" t="0" r="9525" b="0"/>
            <wp:wrapTight wrapText="bothSides">
              <wp:wrapPolygon edited="0">
                <wp:start x="0" y="0"/>
                <wp:lineTo x="0" y="21415"/>
                <wp:lineTo x="21530" y="21415"/>
                <wp:lineTo x="21530" y="0"/>
                <wp:lineTo x="0" y="0"/>
              </wp:wrapPolygon>
            </wp:wrapTight>
            <wp:docPr id="6" name="Picture 6" descr="http://www.balticbiotrade.com.ua/uploads/images/Romer/AgraVision_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lticbiotrade.com.ua/uploads/images/Romer/AgraVision_Shop.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432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513">
        <w:rPr>
          <w:rFonts w:cs="Tahoma"/>
          <w:b/>
          <w:szCs w:val="20"/>
          <w:shd w:val="clear" w:color="auto" w:fill="FFFFFF"/>
          <w:lang w:val="ru-RU"/>
        </w:rPr>
        <w:t xml:space="preserve"> </w:t>
      </w:r>
      <w:proofErr w:type="spellStart"/>
      <w:r w:rsidRPr="007D4513">
        <w:rPr>
          <w:rFonts w:cs="Tahoma"/>
          <w:szCs w:val="20"/>
          <w:shd w:val="clear" w:color="auto" w:fill="FFFFFF"/>
          <w:lang w:val="ru-RU"/>
        </w:rPr>
        <w:t>поставляється</w:t>
      </w:r>
      <w:proofErr w:type="spellEnd"/>
      <w:r w:rsidRPr="007D4513">
        <w:rPr>
          <w:rFonts w:cs="Tahoma"/>
          <w:szCs w:val="20"/>
          <w:shd w:val="clear" w:color="auto" w:fill="FFFFFF"/>
          <w:lang w:val="ru-RU"/>
        </w:rPr>
        <w:t xml:space="preserve"> в </w:t>
      </w:r>
      <w:proofErr w:type="spellStart"/>
      <w:r w:rsidRPr="007D4513">
        <w:rPr>
          <w:rFonts w:cs="Tahoma"/>
          <w:szCs w:val="20"/>
          <w:shd w:val="clear" w:color="auto" w:fill="FFFFFF"/>
          <w:lang w:val="ru-RU"/>
        </w:rPr>
        <w:t>комплекті</w:t>
      </w:r>
      <w:proofErr w:type="spellEnd"/>
      <w:r w:rsidRPr="007D4513">
        <w:rPr>
          <w:rFonts w:cs="Tahoma"/>
          <w:szCs w:val="20"/>
          <w:shd w:val="clear" w:color="auto" w:fill="FFFFFF"/>
          <w:lang w:val="ru-RU"/>
        </w:rPr>
        <w:t xml:space="preserve"> з лотками для </w:t>
      </w:r>
      <w:proofErr w:type="spellStart"/>
      <w:r w:rsidRPr="007D4513">
        <w:rPr>
          <w:rFonts w:cs="Tahoma"/>
          <w:szCs w:val="20"/>
          <w:shd w:val="clear" w:color="auto" w:fill="FFFFFF"/>
          <w:lang w:val="ru-RU"/>
        </w:rPr>
        <w:t>тестів</w:t>
      </w:r>
      <w:proofErr w:type="spellEnd"/>
      <w:r w:rsidRPr="007D4513">
        <w:rPr>
          <w:rFonts w:cs="Tahoma"/>
          <w:szCs w:val="20"/>
          <w:shd w:val="clear" w:color="auto" w:fill="FFFFFF"/>
          <w:lang w:val="ru-RU"/>
        </w:rPr>
        <w:t xml:space="preserve"> на ГМО та </w:t>
      </w:r>
      <w:proofErr w:type="spellStart"/>
      <w:r w:rsidRPr="007D4513">
        <w:rPr>
          <w:rFonts w:cs="Tahoma"/>
          <w:szCs w:val="20"/>
          <w:shd w:val="clear" w:color="auto" w:fill="FFFFFF"/>
          <w:lang w:val="ru-RU"/>
        </w:rPr>
        <w:t>мікотоксини</w:t>
      </w:r>
      <w:proofErr w:type="spellEnd"/>
      <w:r w:rsidRPr="007D4513">
        <w:rPr>
          <w:rFonts w:cs="Tahoma"/>
          <w:szCs w:val="20"/>
          <w:shd w:val="clear" w:color="auto" w:fill="FFFFFF"/>
          <w:lang w:val="ru-RU"/>
        </w:rPr>
        <w:t>. В комплект також включений термопринтер для друкування результатів. Крім того в комплекті є всі необхідні аксесуари (кабелі, блок живлення, набори для чищення та ін.) Рідер поставляється в зручному захисному кейсі.</w:t>
      </w:r>
    </w:p>
    <w:p w:rsidR="00BA0F9B" w:rsidRPr="007D4513" w:rsidRDefault="00BA0F9B" w:rsidP="00BA0F9B">
      <w:pPr>
        <w:pStyle w:val="aff"/>
        <w:shd w:val="clear" w:color="auto" w:fill="FFFFFF"/>
        <w:spacing w:before="0" w:beforeAutospacing="0" w:after="0" w:afterAutospacing="0"/>
        <w:jc w:val="both"/>
        <w:rPr>
          <w:rFonts w:ascii="Verdana" w:hAnsi="Verdana" w:cs="Arial"/>
          <w:sz w:val="20"/>
          <w:szCs w:val="20"/>
        </w:rPr>
      </w:pPr>
    </w:p>
    <w:p w:rsidR="00BA0F9B" w:rsidRPr="007D4513" w:rsidRDefault="00BA0F9B" w:rsidP="00BA0F9B">
      <w:pPr>
        <w:pStyle w:val="aff"/>
        <w:shd w:val="clear" w:color="auto" w:fill="FFFFFF"/>
        <w:spacing w:before="0" w:beforeAutospacing="0" w:after="0" w:afterAutospacing="0"/>
        <w:jc w:val="both"/>
        <w:rPr>
          <w:rFonts w:ascii="Verdana" w:hAnsi="Verdana" w:cs="Arial"/>
          <w:sz w:val="20"/>
          <w:szCs w:val="20"/>
        </w:rPr>
      </w:pPr>
    </w:p>
    <w:p w:rsidR="00BA0F9B" w:rsidRPr="007D4513" w:rsidRDefault="00BA0F9B" w:rsidP="00BA0F9B">
      <w:pPr>
        <w:pStyle w:val="aff"/>
        <w:shd w:val="clear" w:color="auto" w:fill="FFFFFF"/>
        <w:spacing w:before="0" w:beforeAutospacing="0" w:after="0" w:afterAutospacing="0"/>
        <w:jc w:val="both"/>
        <w:rPr>
          <w:rFonts w:ascii="Verdana" w:hAnsi="Verdana" w:cs="Arial"/>
          <w:sz w:val="20"/>
          <w:szCs w:val="20"/>
        </w:rPr>
      </w:pPr>
    </w:p>
    <w:p w:rsidR="00BA0F9B" w:rsidRPr="007D4513" w:rsidRDefault="00BA0F9B" w:rsidP="00BA0F9B">
      <w:pPr>
        <w:pStyle w:val="aff"/>
        <w:shd w:val="clear" w:color="auto" w:fill="FFFFFF"/>
        <w:spacing w:before="0" w:beforeAutospacing="0" w:after="0" w:afterAutospacing="0"/>
        <w:jc w:val="both"/>
        <w:rPr>
          <w:rFonts w:ascii="Verdana" w:hAnsi="Verdana" w:cs="Arial"/>
          <w:sz w:val="20"/>
          <w:szCs w:val="20"/>
        </w:rPr>
      </w:pPr>
    </w:p>
    <w:p w:rsidR="00BA0F9B" w:rsidRPr="007D4513" w:rsidRDefault="00BA0F9B" w:rsidP="00BA0F9B">
      <w:pPr>
        <w:pStyle w:val="aff"/>
        <w:shd w:val="clear" w:color="auto" w:fill="FFFFFF"/>
        <w:spacing w:before="0" w:beforeAutospacing="0" w:after="0" w:afterAutospacing="0"/>
        <w:jc w:val="both"/>
        <w:rPr>
          <w:rFonts w:ascii="Verdana" w:hAnsi="Verdana" w:cs="Arial"/>
          <w:sz w:val="20"/>
          <w:szCs w:val="20"/>
        </w:rPr>
      </w:pPr>
    </w:p>
    <w:p w:rsidR="00BA0F9B" w:rsidRDefault="00BA0F9B" w:rsidP="00BA0F9B">
      <w:pPr>
        <w:pStyle w:val="aff"/>
        <w:shd w:val="clear" w:color="auto" w:fill="FFFFFF"/>
        <w:spacing w:before="0" w:beforeAutospacing="0" w:after="0" w:afterAutospacing="0"/>
        <w:jc w:val="both"/>
        <w:rPr>
          <w:rFonts w:ascii="Verdana" w:hAnsi="Verdana" w:cs="Arial"/>
          <w:sz w:val="20"/>
          <w:szCs w:val="20"/>
        </w:rPr>
      </w:pPr>
    </w:p>
    <w:p w:rsidR="00C47288" w:rsidRDefault="00C47288" w:rsidP="00BA0F9B">
      <w:pPr>
        <w:pStyle w:val="aff"/>
        <w:shd w:val="clear" w:color="auto" w:fill="FFFFFF"/>
        <w:spacing w:before="0" w:beforeAutospacing="0" w:after="0" w:afterAutospacing="0"/>
        <w:jc w:val="both"/>
        <w:rPr>
          <w:rFonts w:ascii="Verdana" w:hAnsi="Verdana" w:cs="Arial"/>
          <w:sz w:val="20"/>
          <w:szCs w:val="20"/>
        </w:rPr>
      </w:pPr>
    </w:p>
    <w:p w:rsidR="00C47288" w:rsidRDefault="00C47288" w:rsidP="00BA0F9B">
      <w:pPr>
        <w:pStyle w:val="aff"/>
        <w:shd w:val="clear" w:color="auto" w:fill="FFFFFF"/>
        <w:spacing w:before="0" w:beforeAutospacing="0" w:after="0" w:afterAutospacing="0"/>
        <w:jc w:val="both"/>
        <w:rPr>
          <w:rFonts w:ascii="Verdana" w:hAnsi="Verdana" w:cs="Arial"/>
          <w:sz w:val="20"/>
          <w:szCs w:val="20"/>
        </w:rPr>
      </w:pPr>
    </w:p>
    <w:p w:rsidR="00C47288" w:rsidRDefault="00C47288" w:rsidP="00BA0F9B">
      <w:pPr>
        <w:pStyle w:val="aff"/>
        <w:shd w:val="clear" w:color="auto" w:fill="FFFFFF"/>
        <w:spacing w:before="0" w:beforeAutospacing="0" w:after="0" w:afterAutospacing="0"/>
        <w:jc w:val="both"/>
        <w:rPr>
          <w:rFonts w:ascii="Verdana" w:hAnsi="Verdana" w:cs="Arial"/>
          <w:sz w:val="20"/>
          <w:szCs w:val="20"/>
        </w:rPr>
      </w:pPr>
    </w:p>
    <w:p w:rsidR="00C47288" w:rsidRDefault="00C47288" w:rsidP="00BA0F9B">
      <w:pPr>
        <w:pStyle w:val="aff"/>
        <w:shd w:val="clear" w:color="auto" w:fill="FFFFFF"/>
        <w:spacing w:before="0" w:beforeAutospacing="0" w:after="0" w:afterAutospacing="0"/>
        <w:jc w:val="both"/>
        <w:rPr>
          <w:rFonts w:ascii="Verdana" w:hAnsi="Verdana" w:cs="Arial"/>
          <w:sz w:val="20"/>
          <w:szCs w:val="20"/>
        </w:rPr>
      </w:pPr>
    </w:p>
    <w:p w:rsidR="00C47288" w:rsidRDefault="00C47288" w:rsidP="00BA0F9B">
      <w:pPr>
        <w:pStyle w:val="aff"/>
        <w:shd w:val="clear" w:color="auto" w:fill="FFFFFF"/>
        <w:spacing w:before="0" w:beforeAutospacing="0" w:after="0" w:afterAutospacing="0"/>
        <w:jc w:val="both"/>
        <w:rPr>
          <w:rFonts w:ascii="Verdana" w:hAnsi="Verdana" w:cs="Arial"/>
          <w:sz w:val="20"/>
          <w:szCs w:val="20"/>
        </w:rPr>
      </w:pPr>
    </w:p>
    <w:p w:rsidR="00C47288" w:rsidRDefault="00C47288" w:rsidP="00BA0F9B">
      <w:pPr>
        <w:pStyle w:val="aff"/>
        <w:shd w:val="clear" w:color="auto" w:fill="FFFFFF"/>
        <w:spacing w:before="0" w:beforeAutospacing="0" w:after="0" w:afterAutospacing="0"/>
        <w:jc w:val="both"/>
        <w:rPr>
          <w:rFonts w:ascii="Verdana" w:hAnsi="Verdana" w:cs="Arial"/>
          <w:sz w:val="20"/>
          <w:szCs w:val="20"/>
        </w:rPr>
      </w:pPr>
    </w:p>
    <w:p w:rsidR="00C47288" w:rsidRDefault="00C47288" w:rsidP="00BA0F9B">
      <w:pPr>
        <w:pStyle w:val="aff"/>
        <w:shd w:val="clear" w:color="auto" w:fill="FFFFFF"/>
        <w:spacing w:before="0" w:beforeAutospacing="0" w:after="0" w:afterAutospacing="0"/>
        <w:jc w:val="both"/>
        <w:rPr>
          <w:rFonts w:ascii="Verdana" w:hAnsi="Verdana" w:cs="Arial"/>
          <w:sz w:val="20"/>
          <w:szCs w:val="20"/>
        </w:rPr>
      </w:pPr>
    </w:p>
    <w:p w:rsidR="00C47288" w:rsidRDefault="00C47288" w:rsidP="00BA0F9B">
      <w:pPr>
        <w:pStyle w:val="aff"/>
        <w:shd w:val="clear" w:color="auto" w:fill="FFFFFF"/>
        <w:spacing w:before="0" w:beforeAutospacing="0" w:after="0" w:afterAutospacing="0"/>
        <w:jc w:val="both"/>
        <w:rPr>
          <w:rFonts w:ascii="Verdana" w:hAnsi="Verdana" w:cs="Arial"/>
          <w:sz w:val="20"/>
          <w:szCs w:val="20"/>
        </w:rPr>
      </w:pPr>
    </w:p>
    <w:p w:rsidR="00C47288" w:rsidRDefault="00C47288" w:rsidP="00BA0F9B">
      <w:pPr>
        <w:pStyle w:val="aff"/>
        <w:shd w:val="clear" w:color="auto" w:fill="FFFFFF"/>
        <w:spacing w:before="0" w:beforeAutospacing="0" w:after="0" w:afterAutospacing="0"/>
        <w:jc w:val="both"/>
        <w:rPr>
          <w:rFonts w:ascii="Verdana" w:hAnsi="Verdana" w:cs="Arial"/>
          <w:sz w:val="20"/>
          <w:szCs w:val="20"/>
          <w:lang w:val="ru-RU"/>
        </w:rPr>
      </w:pPr>
    </w:p>
    <w:p w:rsidR="00986412" w:rsidRDefault="00986412" w:rsidP="00BA0F9B">
      <w:pPr>
        <w:pStyle w:val="aff"/>
        <w:shd w:val="clear" w:color="auto" w:fill="FFFFFF"/>
        <w:spacing w:before="0" w:beforeAutospacing="0" w:after="0" w:afterAutospacing="0"/>
        <w:jc w:val="both"/>
        <w:rPr>
          <w:rFonts w:ascii="Verdana" w:hAnsi="Verdana" w:cs="Arial"/>
          <w:sz w:val="20"/>
          <w:szCs w:val="20"/>
          <w:lang w:val="ru-RU"/>
        </w:rPr>
      </w:pPr>
    </w:p>
    <w:p w:rsidR="00986412" w:rsidRDefault="00986412" w:rsidP="00BA0F9B">
      <w:pPr>
        <w:pStyle w:val="aff"/>
        <w:shd w:val="clear" w:color="auto" w:fill="FFFFFF"/>
        <w:spacing w:before="0" w:beforeAutospacing="0" w:after="0" w:afterAutospacing="0"/>
        <w:jc w:val="both"/>
        <w:rPr>
          <w:rFonts w:ascii="Verdana" w:hAnsi="Verdana" w:cs="Arial"/>
          <w:sz w:val="20"/>
          <w:szCs w:val="20"/>
          <w:lang w:val="ru-RU"/>
        </w:rPr>
      </w:pPr>
    </w:p>
    <w:p w:rsidR="00986412" w:rsidRDefault="00986412" w:rsidP="00BA0F9B">
      <w:pPr>
        <w:pStyle w:val="aff"/>
        <w:shd w:val="clear" w:color="auto" w:fill="FFFFFF"/>
        <w:spacing w:before="0" w:beforeAutospacing="0" w:after="0" w:afterAutospacing="0"/>
        <w:jc w:val="both"/>
        <w:rPr>
          <w:rFonts w:ascii="Verdana" w:hAnsi="Verdana" w:cs="Arial"/>
          <w:sz w:val="20"/>
          <w:szCs w:val="20"/>
          <w:lang w:val="ru-RU"/>
        </w:rPr>
      </w:pPr>
    </w:p>
    <w:p w:rsidR="00986412" w:rsidRDefault="00986412" w:rsidP="00BA0F9B">
      <w:pPr>
        <w:pStyle w:val="aff"/>
        <w:shd w:val="clear" w:color="auto" w:fill="FFFFFF"/>
        <w:spacing w:before="0" w:beforeAutospacing="0" w:after="0" w:afterAutospacing="0"/>
        <w:jc w:val="both"/>
        <w:rPr>
          <w:rFonts w:ascii="Verdana" w:hAnsi="Verdana" w:cs="Arial"/>
          <w:sz w:val="20"/>
          <w:szCs w:val="20"/>
          <w:lang w:val="ru-RU"/>
        </w:rPr>
      </w:pPr>
    </w:p>
    <w:p w:rsidR="00986412" w:rsidRDefault="00986412" w:rsidP="00BA0F9B">
      <w:pPr>
        <w:pStyle w:val="aff"/>
        <w:shd w:val="clear" w:color="auto" w:fill="FFFFFF"/>
        <w:spacing w:before="0" w:beforeAutospacing="0" w:after="0" w:afterAutospacing="0"/>
        <w:jc w:val="both"/>
        <w:rPr>
          <w:rFonts w:ascii="Verdana" w:hAnsi="Verdana" w:cs="Arial"/>
          <w:sz w:val="20"/>
          <w:szCs w:val="20"/>
          <w:lang w:val="ru-RU"/>
        </w:rPr>
      </w:pPr>
    </w:p>
    <w:p w:rsidR="00986412" w:rsidRPr="00986412" w:rsidRDefault="00986412" w:rsidP="00BA0F9B">
      <w:pPr>
        <w:pStyle w:val="aff"/>
        <w:shd w:val="clear" w:color="auto" w:fill="FFFFFF"/>
        <w:spacing w:before="0" w:beforeAutospacing="0" w:after="0" w:afterAutospacing="0"/>
        <w:jc w:val="both"/>
        <w:rPr>
          <w:rFonts w:ascii="Verdana" w:hAnsi="Verdana" w:cs="Arial"/>
          <w:sz w:val="20"/>
          <w:szCs w:val="20"/>
          <w:lang w:val="ru-RU"/>
        </w:rPr>
      </w:pPr>
    </w:p>
    <w:p w:rsidR="007D4513" w:rsidRPr="007D4513" w:rsidRDefault="007D4513" w:rsidP="007D4513">
      <w:pPr>
        <w:pStyle w:val="1"/>
      </w:pPr>
      <w:proofErr w:type="spellStart"/>
      <w:r w:rsidRPr="007D4513">
        <w:lastRenderedPageBreak/>
        <w:t>Інше</w:t>
      </w:r>
      <w:proofErr w:type="spellEnd"/>
      <w:r w:rsidRPr="007D4513">
        <w:t xml:space="preserve"> </w:t>
      </w:r>
      <w:proofErr w:type="spellStart"/>
      <w:r w:rsidRPr="007D4513">
        <w:t>засто</w:t>
      </w:r>
      <w:proofErr w:type="spellEnd"/>
      <w:r w:rsidR="00F656F1">
        <w:rPr>
          <w:lang w:val="ru-RU"/>
        </w:rPr>
        <w:t>су</w:t>
      </w:r>
      <w:proofErr w:type="spellStart"/>
      <w:r w:rsidRPr="007D4513">
        <w:t>вання</w:t>
      </w:r>
      <w:proofErr w:type="spellEnd"/>
      <w:r w:rsidRPr="007D4513">
        <w:t xml:space="preserve"> </w:t>
      </w:r>
      <w:proofErr w:type="spellStart"/>
      <w:r w:rsidRPr="007D4513">
        <w:t>обладнання</w:t>
      </w:r>
      <w:proofErr w:type="spellEnd"/>
      <w:r w:rsidRPr="007D4513">
        <w:t xml:space="preserve"> </w:t>
      </w:r>
    </w:p>
    <w:p w:rsidR="00BA0F9B" w:rsidRPr="007D4513" w:rsidRDefault="00BA0F9B" w:rsidP="00BA0F9B">
      <w:pPr>
        <w:pStyle w:val="aff"/>
        <w:shd w:val="clear" w:color="auto" w:fill="FFFFFF"/>
        <w:spacing w:before="0" w:beforeAutospacing="0" w:after="0" w:afterAutospacing="0"/>
        <w:jc w:val="both"/>
        <w:rPr>
          <w:rFonts w:ascii="Verdana" w:hAnsi="Verdana" w:cs="Arial"/>
          <w:sz w:val="20"/>
          <w:szCs w:val="20"/>
        </w:rPr>
      </w:pPr>
      <w:r w:rsidRPr="007D4513">
        <w:rPr>
          <w:rFonts w:ascii="Verdana" w:hAnsi="Verdana" w:cs="Arial"/>
          <w:sz w:val="20"/>
          <w:szCs w:val="20"/>
        </w:rPr>
        <w:t>Рідер може бути використаний не тільки для аналіза ГМ рослин, а також і для виявлення зараження зерна мікотоксинами.</w:t>
      </w:r>
    </w:p>
    <w:p w:rsidR="007D4513" w:rsidRPr="007D4513" w:rsidRDefault="007D4513" w:rsidP="00BA0F9B">
      <w:pPr>
        <w:pStyle w:val="aff"/>
        <w:shd w:val="clear" w:color="auto" w:fill="FFFFFF"/>
        <w:spacing w:before="0" w:beforeAutospacing="0" w:after="0" w:afterAutospacing="0"/>
        <w:jc w:val="both"/>
        <w:rPr>
          <w:rFonts w:ascii="Verdana" w:hAnsi="Verdana" w:cs="Arial"/>
          <w:sz w:val="20"/>
          <w:szCs w:val="20"/>
        </w:rPr>
      </w:pPr>
    </w:p>
    <w:p w:rsidR="00BA0F9B" w:rsidRPr="007D4513" w:rsidRDefault="00C47288" w:rsidP="00BA0F9B">
      <w:pPr>
        <w:pStyle w:val="aff"/>
        <w:shd w:val="clear" w:color="auto" w:fill="FFFFFF"/>
        <w:spacing w:before="0" w:beforeAutospacing="0" w:after="0" w:afterAutospacing="0"/>
        <w:jc w:val="both"/>
        <w:rPr>
          <w:rFonts w:ascii="Verdana" w:hAnsi="Verdana" w:cs="Arial"/>
          <w:sz w:val="20"/>
          <w:szCs w:val="20"/>
        </w:rPr>
      </w:pPr>
      <w:r w:rsidRPr="007D4513">
        <w:rPr>
          <w:rFonts w:ascii="Verdana" w:hAnsi="Verdana"/>
          <w:noProof/>
        </w:rPr>
        <w:drawing>
          <wp:anchor distT="0" distB="0" distL="114300" distR="114300" simplePos="0" relativeHeight="251662336" behindDoc="1" locked="0" layoutInCell="1" allowOverlap="1" wp14:anchorId="263922CD" wp14:editId="78F8D920">
            <wp:simplePos x="0" y="0"/>
            <wp:positionH relativeFrom="margin">
              <wp:posOffset>4928870</wp:posOffset>
            </wp:positionH>
            <wp:positionV relativeFrom="paragraph">
              <wp:posOffset>391795</wp:posOffset>
            </wp:positionV>
            <wp:extent cx="1028700" cy="1729740"/>
            <wp:effectExtent l="0" t="0" r="0" b="3810"/>
            <wp:wrapTight wrapText="bothSides">
              <wp:wrapPolygon edited="0">
                <wp:start x="0" y="0"/>
                <wp:lineTo x="0" y="21410"/>
                <wp:lineTo x="21200" y="21410"/>
                <wp:lineTo x="21200" y="0"/>
                <wp:lineTo x="0" y="0"/>
              </wp:wrapPolygon>
            </wp:wrapTight>
            <wp:docPr id="4" name="Picture 4" descr="http://www.romerlabs.com/fileadmin/user_upload/Content_Images/Products/AgraVision_Update/Watex_Log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merlabs.com/fileadmin/user_upload/Content_Images/Products/AgraVision_Update/Watex_Logo_4.jpg"/>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2013" t="1685" r="7382" b="2702"/>
                    <a:stretch/>
                  </pic:blipFill>
                  <pic:spPr bwMode="auto">
                    <a:xfrm>
                      <a:off x="0" y="0"/>
                      <a:ext cx="1028700" cy="172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noProof/>
          <w:sz w:val="20"/>
          <w:szCs w:val="20"/>
        </w:rPr>
        <w:drawing>
          <wp:inline distT="0" distB="0" distL="0" distR="0" wp14:anchorId="43A91205" wp14:editId="48253530">
            <wp:extent cx="4671060" cy="2788920"/>
            <wp:effectExtent l="0" t="0" r="0" b="0"/>
            <wp:docPr id="73" name="Picture 73" descr="C:\Users\uapft\Downloads\AgraStrip WATEX Set Up incl. Strips, AS, freigestellt_Presentation_88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apft\Downloads\AgraStrip WATEX Set Up incl. Strips, AS, freigestellt_Presentation_8889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1060" cy="2788920"/>
                    </a:xfrm>
                    <a:prstGeom prst="rect">
                      <a:avLst/>
                    </a:prstGeom>
                    <a:noFill/>
                    <a:ln>
                      <a:noFill/>
                    </a:ln>
                  </pic:spPr>
                </pic:pic>
              </a:graphicData>
            </a:graphic>
          </wp:inline>
        </w:drawing>
      </w:r>
      <w:r w:rsidR="00BA0F9B" w:rsidRPr="007D4513">
        <w:rPr>
          <w:rFonts w:ascii="Verdana" w:hAnsi="Verdana" w:cs="Arial"/>
          <w:sz w:val="20"/>
          <w:szCs w:val="20"/>
        </w:rPr>
        <w:t xml:space="preserve">Зручні прості набори </w:t>
      </w:r>
      <w:proofErr w:type="spellStart"/>
      <w:r w:rsidR="00BA0F9B" w:rsidRPr="007D4513">
        <w:rPr>
          <w:rFonts w:ascii="Verdana" w:hAnsi="Verdana" w:cs="Arial"/>
          <w:sz w:val="20"/>
          <w:szCs w:val="20"/>
        </w:rPr>
        <w:t>серіїї</w:t>
      </w:r>
      <w:proofErr w:type="spellEnd"/>
      <w:r w:rsidR="00BA0F9B" w:rsidRPr="007D4513">
        <w:rPr>
          <w:rFonts w:ascii="Verdana" w:hAnsi="Verdana" w:cs="Arial"/>
          <w:sz w:val="20"/>
          <w:szCs w:val="20"/>
        </w:rPr>
        <w:t xml:space="preserve"> </w:t>
      </w:r>
      <w:proofErr w:type="spellStart"/>
      <w:r w:rsidR="00BA0F9B" w:rsidRPr="007D4513">
        <w:rPr>
          <w:rFonts w:ascii="Verdana" w:hAnsi="Verdana" w:cs="Arial"/>
          <w:b/>
          <w:sz w:val="20"/>
          <w:szCs w:val="20"/>
          <w:lang w:val="en-US"/>
        </w:rPr>
        <w:t>Agrastrip</w:t>
      </w:r>
      <w:proofErr w:type="spellEnd"/>
      <w:r w:rsidR="00BA0F9B" w:rsidRPr="007D4513">
        <w:rPr>
          <w:rFonts w:ascii="Verdana" w:hAnsi="Verdana" w:cs="Arial"/>
          <w:b/>
          <w:sz w:val="20"/>
          <w:szCs w:val="20"/>
        </w:rPr>
        <w:t xml:space="preserve"> </w:t>
      </w:r>
      <w:r w:rsidR="00BA0F9B" w:rsidRPr="007D4513">
        <w:rPr>
          <w:rFonts w:ascii="Verdana" w:hAnsi="Verdana" w:cs="Arial"/>
          <w:b/>
          <w:sz w:val="20"/>
          <w:szCs w:val="20"/>
          <w:lang w:val="en-US"/>
        </w:rPr>
        <w:t>WATEX</w:t>
      </w:r>
      <w:r w:rsidR="00BA0F9B" w:rsidRPr="007D4513">
        <w:rPr>
          <w:rFonts w:ascii="Verdana" w:hAnsi="Verdana" w:cs="Arial"/>
          <w:sz w:val="20"/>
          <w:szCs w:val="20"/>
        </w:rPr>
        <w:t xml:space="preserve">   для кількісного аналізу вмісту мікотоксинів дають можливість провести дослідження в польових умовах. Вони не потребують використання органічних розчинників (екстракція водою), час аналізу лише 3 хвилини.</w:t>
      </w:r>
    </w:p>
    <w:p w:rsidR="00BA0F9B" w:rsidRPr="00986412" w:rsidRDefault="00BA0F9B" w:rsidP="00BA0F9B">
      <w:pPr>
        <w:pStyle w:val="aff"/>
        <w:shd w:val="clear" w:color="auto" w:fill="FFFFFF"/>
        <w:spacing w:before="0" w:beforeAutospacing="0" w:after="0" w:afterAutospacing="0"/>
        <w:rPr>
          <w:rFonts w:ascii="Verdana" w:hAnsi="Verdana"/>
        </w:rPr>
      </w:pPr>
    </w:p>
    <w:p w:rsidR="007D4513" w:rsidRPr="00986412" w:rsidRDefault="007D4513" w:rsidP="00BA0F9B">
      <w:pPr>
        <w:pStyle w:val="aff"/>
        <w:shd w:val="clear" w:color="auto" w:fill="FFFFFF"/>
        <w:spacing w:before="0" w:beforeAutospacing="0" w:after="0" w:afterAutospacing="0"/>
        <w:rPr>
          <w:rFonts w:ascii="Verdana" w:hAnsi="Verdana"/>
        </w:rPr>
      </w:pPr>
    </w:p>
    <w:p w:rsidR="007D4513" w:rsidRPr="00986412" w:rsidRDefault="007D4513" w:rsidP="00BA0F9B">
      <w:pPr>
        <w:pStyle w:val="aff"/>
        <w:shd w:val="clear" w:color="auto" w:fill="FFFFFF"/>
        <w:spacing w:before="0" w:beforeAutospacing="0" w:after="0" w:afterAutospacing="0"/>
        <w:rPr>
          <w:rFonts w:ascii="Verdana" w:hAnsi="Verdana"/>
        </w:rPr>
      </w:pPr>
    </w:p>
    <w:p w:rsidR="007D4513" w:rsidRPr="00986412" w:rsidRDefault="007D4513" w:rsidP="00BA0F9B">
      <w:pPr>
        <w:pStyle w:val="aff"/>
        <w:shd w:val="clear" w:color="auto" w:fill="FFFFFF"/>
        <w:spacing w:before="0" w:beforeAutospacing="0" w:after="0" w:afterAutospacing="0"/>
        <w:rPr>
          <w:rFonts w:ascii="Verdana" w:hAnsi="Verdana"/>
        </w:rPr>
      </w:pPr>
    </w:p>
    <w:p w:rsidR="007D4513" w:rsidRPr="00986412" w:rsidRDefault="007D4513" w:rsidP="00BA0F9B">
      <w:pPr>
        <w:pStyle w:val="aff"/>
        <w:shd w:val="clear" w:color="auto" w:fill="FFFFFF"/>
        <w:spacing w:before="0" w:beforeAutospacing="0" w:after="0" w:afterAutospacing="0"/>
        <w:rPr>
          <w:rFonts w:ascii="Verdana" w:hAnsi="Verdana"/>
        </w:rPr>
      </w:pPr>
    </w:p>
    <w:p w:rsidR="007D4513" w:rsidRPr="00986412" w:rsidRDefault="007D4513" w:rsidP="00BA0F9B">
      <w:pPr>
        <w:pStyle w:val="aff"/>
        <w:shd w:val="clear" w:color="auto" w:fill="FFFFFF"/>
        <w:spacing w:before="0" w:beforeAutospacing="0" w:after="0" w:afterAutospacing="0"/>
        <w:rPr>
          <w:rFonts w:ascii="Verdana" w:hAnsi="Verdana"/>
        </w:rPr>
      </w:pPr>
    </w:p>
    <w:p w:rsidR="007D4513" w:rsidRPr="00986412" w:rsidRDefault="007D4513" w:rsidP="00BA0F9B">
      <w:pPr>
        <w:pStyle w:val="aff"/>
        <w:shd w:val="clear" w:color="auto" w:fill="FFFFFF"/>
        <w:spacing w:before="0" w:beforeAutospacing="0" w:after="0" w:afterAutospacing="0"/>
        <w:rPr>
          <w:rFonts w:ascii="Verdana" w:hAnsi="Verdana"/>
        </w:rPr>
      </w:pPr>
    </w:p>
    <w:p w:rsidR="007D4513" w:rsidRPr="00986412" w:rsidRDefault="007D4513" w:rsidP="00BA0F9B">
      <w:pPr>
        <w:pStyle w:val="aff"/>
        <w:shd w:val="clear" w:color="auto" w:fill="FFFFFF"/>
        <w:spacing w:before="0" w:beforeAutospacing="0" w:after="0" w:afterAutospacing="0"/>
        <w:rPr>
          <w:rFonts w:ascii="Verdana" w:hAnsi="Verdana"/>
        </w:rPr>
      </w:pPr>
    </w:p>
    <w:p w:rsidR="007D4513" w:rsidRPr="00986412" w:rsidRDefault="007D4513" w:rsidP="00BA0F9B">
      <w:pPr>
        <w:pStyle w:val="aff"/>
        <w:shd w:val="clear" w:color="auto" w:fill="FFFFFF"/>
        <w:spacing w:before="0" w:beforeAutospacing="0" w:after="0" w:afterAutospacing="0"/>
        <w:rPr>
          <w:rFonts w:ascii="Verdana" w:hAnsi="Verdana"/>
        </w:rPr>
      </w:pPr>
    </w:p>
    <w:p w:rsidR="007D4513" w:rsidRPr="00986412" w:rsidRDefault="007D4513" w:rsidP="00BA0F9B">
      <w:pPr>
        <w:pStyle w:val="aff"/>
        <w:shd w:val="clear" w:color="auto" w:fill="FFFFFF"/>
        <w:spacing w:before="0" w:beforeAutospacing="0" w:after="0" w:afterAutospacing="0"/>
        <w:rPr>
          <w:rFonts w:ascii="Verdana" w:hAnsi="Verdana"/>
        </w:rPr>
      </w:pPr>
    </w:p>
    <w:p w:rsidR="007D4513" w:rsidRPr="00986412" w:rsidRDefault="007D4513" w:rsidP="00BA0F9B">
      <w:pPr>
        <w:pStyle w:val="aff"/>
        <w:shd w:val="clear" w:color="auto" w:fill="FFFFFF"/>
        <w:spacing w:before="0" w:beforeAutospacing="0" w:after="0" w:afterAutospacing="0"/>
        <w:rPr>
          <w:rFonts w:ascii="Verdana" w:hAnsi="Verdana"/>
        </w:rPr>
      </w:pPr>
    </w:p>
    <w:p w:rsidR="007D4513" w:rsidRDefault="007D4513" w:rsidP="00BA0F9B">
      <w:pPr>
        <w:pStyle w:val="aff"/>
        <w:shd w:val="clear" w:color="auto" w:fill="FFFFFF"/>
        <w:spacing w:before="0" w:beforeAutospacing="0" w:after="0" w:afterAutospacing="0"/>
        <w:rPr>
          <w:rFonts w:ascii="Verdana" w:hAnsi="Verdana"/>
          <w:lang w:val="ru-RU"/>
        </w:rPr>
      </w:pPr>
    </w:p>
    <w:p w:rsidR="00986412" w:rsidRDefault="00986412" w:rsidP="00BA0F9B">
      <w:pPr>
        <w:pStyle w:val="aff"/>
        <w:shd w:val="clear" w:color="auto" w:fill="FFFFFF"/>
        <w:spacing w:before="0" w:beforeAutospacing="0" w:after="0" w:afterAutospacing="0"/>
        <w:rPr>
          <w:rFonts w:ascii="Verdana" w:hAnsi="Verdana"/>
          <w:lang w:val="ru-RU"/>
        </w:rPr>
      </w:pPr>
    </w:p>
    <w:p w:rsidR="00986412" w:rsidRPr="00986412" w:rsidRDefault="00986412" w:rsidP="00BA0F9B">
      <w:pPr>
        <w:pStyle w:val="aff"/>
        <w:shd w:val="clear" w:color="auto" w:fill="FFFFFF"/>
        <w:spacing w:before="0" w:beforeAutospacing="0" w:after="0" w:afterAutospacing="0"/>
        <w:rPr>
          <w:rFonts w:ascii="Verdana" w:hAnsi="Verdana"/>
          <w:lang w:val="ru-RU"/>
        </w:rPr>
      </w:pPr>
    </w:p>
    <w:p w:rsidR="007D4513" w:rsidRDefault="007D4513" w:rsidP="00BA0F9B">
      <w:pPr>
        <w:pStyle w:val="aff"/>
        <w:shd w:val="clear" w:color="auto" w:fill="FFFFFF"/>
        <w:spacing w:before="0" w:beforeAutospacing="0" w:after="0" w:afterAutospacing="0"/>
        <w:rPr>
          <w:rFonts w:ascii="Verdana" w:hAnsi="Verdana"/>
          <w:lang w:val="ru-RU"/>
        </w:rPr>
      </w:pPr>
    </w:p>
    <w:p w:rsidR="00986412" w:rsidRDefault="00986412" w:rsidP="00BA0F9B">
      <w:pPr>
        <w:pStyle w:val="aff"/>
        <w:shd w:val="clear" w:color="auto" w:fill="FFFFFF"/>
        <w:spacing w:before="0" w:beforeAutospacing="0" w:after="0" w:afterAutospacing="0"/>
        <w:rPr>
          <w:rFonts w:ascii="Verdana" w:hAnsi="Verdana"/>
          <w:lang w:val="ru-RU"/>
        </w:rPr>
      </w:pPr>
    </w:p>
    <w:p w:rsidR="00986412" w:rsidRDefault="00986412" w:rsidP="00BA0F9B">
      <w:pPr>
        <w:pStyle w:val="aff"/>
        <w:shd w:val="clear" w:color="auto" w:fill="FFFFFF"/>
        <w:spacing w:before="0" w:beforeAutospacing="0" w:after="0" w:afterAutospacing="0"/>
        <w:rPr>
          <w:rFonts w:ascii="Verdana" w:hAnsi="Verdana"/>
          <w:lang w:val="ru-RU"/>
        </w:rPr>
      </w:pPr>
    </w:p>
    <w:p w:rsidR="00986412" w:rsidRPr="00986412" w:rsidRDefault="00986412" w:rsidP="00BA0F9B">
      <w:pPr>
        <w:pStyle w:val="aff"/>
        <w:shd w:val="clear" w:color="auto" w:fill="FFFFFF"/>
        <w:spacing w:before="0" w:beforeAutospacing="0" w:after="0" w:afterAutospacing="0"/>
        <w:rPr>
          <w:rFonts w:ascii="Verdana" w:hAnsi="Verdana"/>
          <w:lang w:val="ru-RU"/>
        </w:rPr>
      </w:pPr>
    </w:p>
    <w:p w:rsidR="00F84D3D" w:rsidRPr="00986412" w:rsidRDefault="00F84D3D" w:rsidP="00986412">
      <w:pPr>
        <w:pStyle w:val="aff"/>
        <w:shd w:val="clear" w:color="auto" w:fill="FFFFFF"/>
        <w:spacing w:before="0" w:beforeAutospacing="0" w:after="0" w:afterAutospacing="0"/>
        <w:rPr>
          <w:rFonts w:ascii="Verdana" w:hAnsi="Verdana" w:cs="Arial"/>
          <w:sz w:val="20"/>
          <w:szCs w:val="20"/>
          <w:lang w:val="ru-RU"/>
        </w:rPr>
      </w:pPr>
      <w:bookmarkStart w:id="0" w:name="_GoBack"/>
      <w:bookmarkEnd w:id="0"/>
    </w:p>
    <w:sectPr w:rsidR="00F84D3D" w:rsidRPr="00986412" w:rsidSect="00BA0F9B">
      <w:headerReference w:type="default" r:id="rId16"/>
      <w:footerReference w:type="default" r:id="rId17"/>
      <w:pgSz w:w="11906" w:h="16838" w:code="9"/>
      <w:pgMar w:top="2269" w:right="1133" w:bottom="1134" w:left="1418" w:header="851"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B2" w:rsidRDefault="00CE2CB2">
      <w:r>
        <w:separator/>
      </w:r>
    </w:p>
  </w:endnote>
  <w:endnote w:type="continuationSeparator" w:id="0">
    <w:p w:rsidR="00CE2CB2" w:rsidRDefault="00CE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9B" w:rsidRDefault="00BA0F9B" w:rsidP="00B04C85">
    <w:pPr>
      <w:autoSpaceDE w:val="0"/>
      <w:autoSpaceDN w:val="0"/>
      <w:adjustRightInd w:val="0"/>
      <w:spacing w:before="0" w:line="240" w:lineRule="auto"/>
      <w:rPr>
        <w:b/>
        <w:sz w:val="16"/>
        <w:szCs w:val="16"/>
        <w:lang w:val="ru-RU"/>
      </w:rPr>
    </w:pPr>
    <w:r>
      <w:rPr>
        <w:b/>
        <w:noProof/>
        <w:sz w:val="16"/>
        <w:szCs w:val="16"/>
        <w:lang w:val="uk-UA" w:eastAsia="uk-UA"/>
      </w:rPr>
      <mc:AlternateContent>
        <mc:Choice Requires="wps">
          <w:drawing>
            <wp:anchor distT="0" distB="0" distL="114300" distR="114300" simplePos="0" relativeHeight="251657215" behindDoc="1" locked="0" layoutInCell="1" allowOverlap="1" wp14:anchorId="3126A0E8" wp14:editId="31F7AF6F">
              <wp:simplePos x="0" y="0"/>
              <wp:positionH relativeFrom="page">
                <wp:align>left</wp:align>
              </wp:positionH>
              <wp:positionV relativeFrom="paragraph">
                <wp:posOffset>196850</wp:posOffset>
              </wp:positionV>
              <wp:extent cx="7548880" cy="1609725"/>
              <wp:effectExtent l="0" t="0" r="0" b="9525"/>
              <wp:wrapNone/>
              <wp:docPr id="14" name="Rectangle 14"/>
              <wp:cNvGraphicFramePr/>
              <a:graphic xmlns:a="http://schemas.openxmlformats.org/drawingml/2006/main">
                <a:graphicData uri="http://schemas.microsoft.com/office/word/2010/wordprocessingShape">
                  <wps:wsp>
                    <wps:cNvSpPr/>
                    <wps:spPr>
                      <a:xfrm>
                        <a:off x="0" y="0"/>
                        <a:ext cx="7548880" cy="1609725"/>
                      </a:xfrm>
                      <a:prstGeom prst="rect">
                        <a:avLst/>
                      </a:prstGeom>
                      <a:solidFill>
                        <a:srgbClr val="99CCFF">
                          <a:alpha val="5098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50443D6" id="Rectangle 14" o:spid="_x0000_s1026" style="position:absolute;margin-left:0;margin-top:15.5pt;width:594.4pt;height:126.75pt;z-index:-251659265;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" fillcolor="#9cf" stroked="f" strokeweight="2pt">
              <v:fill opacity="33410f"/>
              <w10:wrap anchorx="page"/>
            </v:rect>
          </w:pict>
        </mc:Fallback>
      </mc:AlternateContent>
    </w:r>
  </w:p>
  <w:p w:rsidR="00BA0F9B" w:rsidRDefault="00BA0F9B" w:rsidP="00B04C85">
    <w:pPr>
      <w:autoSpaceDE w:val="0"/>
      <w:autoSpaceDN w:val="0"/>
      <w:adjustRightInd w:val="0"/>
      <w:spacing w:before="0" w:line="240" w:lineRule="auto"/>
      <w:rPr>
        <w:b/>
        <w:sz w:val="16"/>
        <w:szCs w:val="16"/>
        <w:lang w:val="ru-RU"/>
      </w:rPr>
    </w:pPr>
  </w:p>
  <w:p w:rsidR="00BA0F9B" w:rsidRDefault="00BA0F9B" w:rsidP="00B04C85">
    <w:pPr>
      <w:autoSpaceDE w:val="0"/>
      <w:autoSpaceDN w:val="0"/>
      <w:adjustRightInd w:val="0"/>
      <w:spacing w:before="0" w:line="240" w:lineRule="auto"/>
      <w:rPr>
        <w:b/>
        <w:sz w:val="16"/>
        <w:szCs w:val="16"/>
        <w:lang w:val="ru-RU"/>
      </w:rPr>
    </w:pPr>
  </w:p>
  <w:p w:rsidR="00EE637A" w:rsidRPr="00B04C85" w:rsidRDefault="00EE637A" w:rsidP="00B04C85">
    <w:pPr>
      <w:spacing w:before="0" w:line="24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B2" w:rsidRDefault="00CE2CB2">
      <w:r>
        <w:separator/>
      </w:r>
    </w:p>
  </w:footnote>
  <w:footnote w:type="continuationSeparator" w:id="0">
    <w:p w:rsidR="00CE2CB2" w:rsidRDefault="00CE2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E6" w:rsidRDefault="00EE6EEF">
    <w:pPr>
      <w:pStyle w:val="a3"/>
    </w:pPr>
    <w:r w:rsidRPr="00B04C85">
      <w:rPr>
        <w:noProof/>
        <w:lang w:val="uk-UA" w:eastAsia="uk-UA"/>
      </w:rPr>
      <w:drawing>
        <wp:anchor distT="0" distB="0" distL="114300" distR="114300" simplePos="0" relativeHeight="251661312" behindDoc="0" locked="0" layoutInCell="1" allowOverlap="1" wp14:anchorId="740E36B4" wp14:editId="60559C76">
          <wp:simplePos x="0" y="0"/>
          <wp:positionH relativeFrom="margin">
            <wp:align>right</wp:align>
          </wp:positionH>
          <wp:positionV relativeFrom="page">
            <wp:posOffset>240665</wp:posOffset>
          </wp:positionV>
          <wp:extent cx="837565" cy="624840"/>
          <wp:effectExtent l="0" t="0" r="635" b="38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65" cy="624840"/>
                  </a:xfrm>
                  <a:prstGeom prst="rect">
                    <a:avLst/>
                  </a:prstGeom>
                  <a:noFill/>
                </pic:spPr>
              </pic:pic>
            </a:graphicData>
          </a:graphic>
          <wp14:sizeRelH relativeFrom="margin">
            <wp14:pctWidth>0</wp14:pctWidth>
          </wp14:sizeRelH>
          <wp14:sizeRelV relativeFrom="margin">
            <wp14:pctHeight>0</wp14:pctHeight>
          </wp14:sizeRelV>
        </wp:anchor>
      </w:drawing>
    </w:r>
    <w:r w:rsidR="00B04C85" w:rsidRPr="00B04C85">
      <w:rPr>
        <w:noProof/>
        <w:lang w:val="uk-UA" w:eastAsia="uk-UA"/>
      </w:rPr>
      <w:drawing>
        <wp:anchor distT="0" distB="0" distL="114300" distR="114300" simplePos="0" relativeHeight="251659264" behindDoc="0" locked="0" layoutInCell="1" allowOverlap="1" wp14:anchorId="19831D1B" wp14:editId="5600588B">
          <wp:simplePos x="0" y="0"/>
          <wp:positionH relativeFrom="page">
            <wp:align>left</wp:align>
          </wp:positionH>
          <wp:positionV relativeFrom="page">
            <wp:posOffset>929640</wp:posOffset>
          </wp:positionV>
          <wp:extent cx="7764780" cy="289560"/>
          <wp:effectExtent l="0" t="0" r="762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764780" cy="289560"/>
                  </a:xfrm>
                  <a:prstGeom prst="rect">
                    <a:avLst/>
                  </a:prstGeom>
                  <a:noFill/>
                </pic:spPr>
              </pic:pic>
            </a:graphicData>
          </a:graphic>
          <wp14:sizeRelH relativeFrom="page">
            <wp14:pctWidth>0</wp14:pctWidth>
          </wp14:sizeRelH>
          <wp14:sizeRelV relativeFrom="page">
            <wp14:pctHeight>0</wp14:pctHeight>
          </wp14:sizeRelV>
        </wp:anchor>
      </w:drawing>
    </w:r>
    <w:r w:rsidR="00B04C85" w:rsidRPr="00B04C85">
      <w:rPr>
        <w:noProof/>
        <w:lang w:val="uk-UA" w:eastAsia="uk-UA"/>
      </w:rPr>
      <w:drawing>
        <wp:anchor distT="0" distB="0" distL="114300" distR="114300" simplePos="0" relativeHeight="251660288" behindDoc="0" locked="0" layoutInCell="1" allowOverlap="1" wp14:anchorId="6651AE20" wp14:editId="6691F576">
          <wp:simplePos x="0" y="0"/>
          <wp:positionH relativeFrom="column">
            <wp:posOffset>-464185</wp:posOffset>
          </wp:positionH>
          <wp:positionV relativeFrom="page">
            <wp:posOffset>598170</wp:posOffset>
          </wp:positionV>
          <wp:extent cx="2819400" cy="31369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19400" cy="3136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5CD826"/>
    <w:lvl w:ilvl="0">
      <w:start w:val="1"/>
      <w:numFmt w:val="decimal"/>
      <w:lvlText w:val="%1."/>
      <w:lvlJc w:val="left"/>
      <w:pPr>
        <w:tabs>
          <w:tab w:val="num" w:pos="1492"/>
        </w:tabs>
        <w:ind w:left="1492" w:hanging="360"/>
      </w:pPr>
    </w:lvl>
  </w:abstractNum>
  <w:abstractNum w:abstractNumId="1">
    <w:nsid w:val="FFFFFF7D"/>
    <w:multiLevelType w:val="singleLevel"/>
    <w:tmpl w:val="61F4366E"/>
    <w:lvl w:ilvl="0">
      <w:start w:val="1"/>
      <w:numFmt w:val="decimal"/>
      <w:lvlText w:val="%1."/>
      <w:lvlJc w:val="left"/>
      <w:pPr>
        <w:tabs>
          <w:tab w:val="num" w:pos="1209"/>
        </w:tabs>
        <w:ind w:left="1209" w:hanging="360"/>
      </w:pPr>
    </w:lvl>
  </w:abstractNum>
  <w:abstractNum w:abstractNumId="2">
    <w:nsid w:val="FFFFFF7E"/>
    <w:multiLevelType w:val="singleLevel"/>
    <w:tmpl w:val="79E48BCA"/>
    <w:lvl w:ilvl="0">
      <w:start w:val="1"/>
      <w:numFmt w:val="decimal"/>
      <w:lvlText w:val="%1."/>
      <w:lvlJc w:val="left"/>
      <w:pPr>
        <w:tabs>
          <w:tab w:val="num" w:pos="926"/>
        </w:tabs>
        <w:ind w:left="926" w:hanging="360"/>
      </w:pPr>
    </w:lvl>
  </w:abstractNum>
  <w:abstractNum w:abstractNumId="3">
    <w:nsid w:val="FFFFFF7F"/>
    <w:multiLevelType w:val="singleLevel"/>
    <w:tmpl w:val="BB14A3BC"/>
    <w:lvl w:ilvl="0">
      <w:start w:val="1"/>
      <w:numFmt w:val="decimal"/>
      <w:lvlText w:val="%1."/>
      <w:lvlJc w:val="left"/>
      <w:pPr>
        <w:tabs>
          <w:tab w:val="num" w:pos="643"/>
        </w:tabs>
        <w:ind w:left="643" w:hanging="360"/>
      </w:pPr>
    </w:lvl>
  </w:abstractNum>
  <w:abstractNum w:abstractNumId="4">
    <w:nsid w:val="FFFFFF80"/>
    <w:multiLevelType w:val="singleLevel"/>
    <w:tmpl w:val="C40819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1A69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5A29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BECC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B81A58"/>
    <w:lvl w:ilvl="0">
      <w:start w:val="1"/>
      <w:numFmt w:val="decimal"/>
      <w:lvlText w:val="%1."/>
      <w:lvlJc w:val="left"/>
      <w:pPr>
        <w:tabs>
          <w:tab w:val="num" w:pos="360"/>
        </w:tabs>
        <w:ind w:left="360" w:hanging="360"/>
      </w:pPr>
    </w:lvl>
  </w:abstractNum>
  <w:abstractNum w:abstractNumId="9">
    <w:nsid w:val="FFFFFF89"/>
    <w:multiLevelType w:val="singleLevel"/>
    <w:tmpl w:val="4E1296FA"/>
    <w:lvl w:ilvl="0">
      <w:start w:val="1"/>
      <w:numFmt w:val="bullet"/>
      <w:lvlText w:val=""/>
      <w:lvlJc w:val="left"/>
      <w:pPr>
        <w:tabs>
          <w:tab w:val="num" w:pos="360"/>
        </w:tabs>
        <w:ind w:left="360" w:hanging="360"/>
      </w:pPr>
      <w:rPr>
        <w:rFonts w:ascii="Symbol" w:hAnsi="Symbol" w:hint="default"/>
      </w:rPr>
    </w:lvl>
  </w:abstractNum>
  <w:abstractNum w:abstractNumId="10">
    <w:nsid w:val="0B184E3D"/>
    <w:multiLevelType w:val="multilevel"/>
    <w:tmpl w:val="EE9EB4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6CD6F3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D80D2C"/>
    <w:multiLevelType w:val="multilevel"/>
    <w:tmpl w:val="464096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A49794F"/>
    <w:multiLevelType w:val="multilevel"/>
    <w:tmpl w:val="1228C6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FBA3B8A"/>
    <w:multiLevelType w:val="hybridMultilevel"/>
    <w:tmpl w:val="BA805FB8"/>
    <w:lvl w:ilvl="0" w:tplc="0422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A697D50"/>
    <w:multiLevelType w:val="hybridMultilevel"/>
    <w:tmpl w:val="67129DE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0DC01EC"/>
    <w:multiLevelType w:val="multilevel"/>
    <w:tmpl w:val="81204D2A"/>
    <w:lvl w:ilvl="0">
      <w:start w:val="1"/>
      <w:numFmt w:val="decimal"/>
      <w:lvlText w:val="%1."/>
      <w:lvlJc w:val="left"/>
      <w:rPr>
        <w:rFonts w:ascii="Verdana" w:eastAsia="Times New Roman" w:hAnsi="Verdana" w:cs="Verdana"/>
        <w:b w:val="0"/>
        <w:bCs w:val="0"/>
        <w:i w:val="0"/>
        <w:iCs w:val="0"/>
        <w:smallCaps w:val="0"/>
        <w:strike w:val="0"/>
        <w:color w:val="000000"/>
        <w:spacing w:val="7"/>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1B03236"/>
    <w:multiLevelType w:val="multilevel"/>
    <w:tmpl w:val="993659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AB37594"/>
    <w:multiLevelType w:val="multilevel"/>
    <w:tmpl w:val="9350D7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4CA119E"/>
    <w:multiLevelType w:val="hybridMultilevel"/>
    <w:tmpl w:val="40D242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82E1638"/>
    <w:multiLevelType w:val="hybridMultilevel"/>
    <w:tmpl w:val="3DE251C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60020995"/>
    <w:multiLevelType w:val="hybridMultilevel"/>
    <w:tmpl w:val="A2704C00"/>
    <w:lvl w:ilvl="0" w:tplc="2640D258">
      <w:start w:val="1"/>
      <w:numFmt w:val="bullet"/>
      <w:lvlText w:val=""/>
      <w:lvlJc w:val="left"/>
      <w:pPr>
        <w:tabs>
          <w:tab w:val="num" w:pos="720"/>
        </w:tabs>
        <w:ind w:left="720" w:hanging="360"/>
      </w:pPr>
      <w:rPr>
        <w:rFonts w:ascii="Wingdings 2" w:hAnsi="Wingdings 2" w:hint="default"/>
      </w:rPr>
    </w:lvl>
    <w:lvl w:ilvl="1" w:tplc="2760F5AE">
      <w:start w:val="1"/>
      <w:numFmt w:val="bullet"/>
      <w:lvlText w:val=""/>
      <w:lvlJc w:val="left"/>
      <w:pPr>
        <w:tabs>
          <w:tab w:val="num" w:pos="1440"/>
        </w:tabs>
        <w:ind w:left="1440" w:hanging="360"/>
      </w:pPr>
      <w:rPr>
        <w:rFonts w:ascii="Wingdings 2" w:hAnsi="Wingdings 2" w:hint="default"/>
      </w:rPr>
    </w:lvl>
    <w:lvl w:ilvl="2" w:tplc="B92EA32A" w:tentative="1">
      <w:start w:val="1"/>
      <w:numFmt w:val="bullet"/>
      <w:lvlText w:val=""/>
      <w:lvlJc w:val="left"/>
      <w:pPr>
        <w:tabs>
          <w:tab w:val="num" w:pos="2160"/>
        </w:tabs>
        <w:ind w:left="2160" w:hanging="360"/>
      </w:pPr>
      <w:rPr>
        <w:rFonts w:ascii="Wingdings 2" w:hAnsi="Wingdings 2" w:hint="default"/>
      </w:rPr>
    </w:lvl>
    <w:lvl w:ilvl="3" w:tplc="2C72894A" w:tentative="1">
      <w:start w:val="1"/>
      <w:numFmt w:val="bullet"/>
      <w:lvlText w:val=""/>
      <w:lvlJc w:val="left"/>
      <w:pPr>
        <w:tabs>
          <w:tab w:val="num" w:pos="2880"/>
        </w:tabs>
        <w:ind w:left="2880" w:hanging="360"/>
      </w:pPr>
      <w:rPr>
        <w:rFonts w:ascii="Wingdings 2" w:hAnsi="Wingdings 2" w:hint="default"/>
      </w:rPr>
    </w:lvl>
    <w:lvl w:ilvl="4" w:tplc="47363FEA" w:tentative="1">
      <w:start w:val="1"/>
      <w:numFmt w:val="bullet"/>
      <w:lvlText w:val=""/>
      <w:lvlJc w:val="left"/>
      <w:pPr>
        <w:tabs>
          <w:tab w:val="num" w:pos="3600"/>
        </w:tabs>
        <w:ind w:left="3600" w:hanging="360"/>
      </w:pPr>
      <w:rPr>
        <w:rFonts w:ascii="Wingdings 2" w:hAnsi="Wingdings 2" w:hint="default"/>
      </w:rPr>
    </w:lvl>
    <w:lvl w:ilvl="5" w:tplc="48CC1E8C" w:tentative="1">
      <w:start w:val="1"/>
      <w:numFmt w:val="bullet"/>
      <w:lvlText w:val=""/>
      <w:lvlJc w:val="left"/>
      <w:pPr>
        <w:tabs>
          <w:tab w:val="num" w:pos="4320"/>
        </w:tabs>
        <w:ind w:left="4320" w:hanging="360"/>
      </w:pPr>
      <w:rPr>
        <w:rFonts w:ascii="Wingdings 2" w:hAnsi="Wingdings 2" w:hint="default"/>
      </w:rPr>
    </w:lvl>
    <w:lvl w:ilvl="6" w:tplc="3C3C3176" w:tentative="1">
      <w:start w:val="1"/>
      <w:numFmt w:val="bullet"/>
      <w:lvlText w:val=""/>
      <w:lvlJc w:val="left"/>
      <w:pPr>
        <w:tabs>
          <w:tab w:val="num" w:pos="5040"/>
        </w:tabs>
        <w:ind w:left="5040" w:hanging="360"/>
      </w:pPr>
      <w:rPr>
        <w:rFonts w:ascii="Wingdings 2" w:hAnsi="Wingdings 2" w:hint="default"/>
      </w:rPr>
    </w:lvl>
    <w:lvl w:ilvl="7" w:tplc="0A221050" w:tentative="1">
      <w:start w:val="1"/>
      <w:numFmt w:val="bullet"/>
      <w:lvlText w:val=""/>
      <w:lvlJc w:val="left"/>
      <w:pPr>
        <w:tabs>
          <w:tab w:val="num" w:pos="5760"/>
        </w:tabs>
        <w:ind w:left="5760" w:hanging="360"/>
      </w:pPr>
      <w:rPr>
        <w:rFonts w:ascii="Wingdings 2" w:hAnsi="Wingdings 2" w:hint="default"/>
      </w:rPr>
    </w:lvl>
    <w:lvl w:ilvl="8" w:tplc="0FBE6C9C" w:tentative="1">
      <w:start w:val="1"/>
      <w:numFmt w:val="bullet"/>
      <w:lvlText w:val=""/>
      <w:lvlJc w:val="left"/>
      <w:pPr>
        <w:tabs>
          <w:tab w:val="num" w:pos="6480"/>
        </w:tabs>
        <w:ind w:left="6480" w:hanging="360"/>
      </w:pPr>
      <w:rPr>
        <w:rFonts w:ascii="Wingdings 2" w:hAnsi="Wingdings 2" w:hint="default"/>
      </w:rPr>
    </w:lvl>
  </w:abstractNum>
  <w:abstractNum w:abstractNumId="22">
    <w:nsid w:val="6DD84228"/>
    <w:multiLevelType w:val="hybridMultilevel"/>
    <w:tmpl w:val="43F6A2C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71EC401A"/>
    <w:multiLevelType w:val="hybridMultilevel"/>
    <w:tmpl w:val="3370AD84"/>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79061B06"/>
    <w:multiLevelType w:val="multilevel"/>
    <w:tmpl w:val="653C477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3"/>
  </w:num>
  <w:num w:numId="2">
    <w:abstractNumId w:val="18"/>
  </w:num>
  <w:num w:numId="3">
    <w:abstractNumId w:val="10"/>
  </w:num>
  <w:num w:numId="4">
    <w:abstractNumId w:val="24"/>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1"/>
  </w:num>
  <w:num w:numId="19">
    <w:abstractNumId w:val="21"/>
  </w:num>
  <w:num w:numId="20">
    <w:abstractNumId w:val="19"/>
  </w:num>
  <w:num w:numId="21">
    <w:abstractNumId w:val="16"/>
  </w:num>
  <w:num w:numId="22">
    <w:abstractNumId w:val="20"/>
  </w:num>
  <w:num w:numId="23">
    <w:abstractNumId w:val="22"/>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9B"/>
    <w:rsid w:val="00003F77"/>
    <w:rsid w:val="00004020"/>
    <w:rsid w:val="00006509"/>
    <w:rsid w:val="0000693E"/>
    <w:rsid w:val="00031CFD"/>
    <w:rsid w:val="00035B6C"/>
    <w:rsid w:val="000455E7"/>
    <w:rsid w:val="000525F2"/>
    <w:rsid w:val="0005283E"/>
    <w:rsid w:val="00060D7E"/>
    <w:rsid w:val="0006353C"/>
    <w:rsid w:val="00070E65"/>
    <w:rsid w:val="0007383F"/>
    <w:rsid w:val="00077A40"/>
    <w:rsid w:val="000801B6"/>
    <w:rsid w:val="0008545B"/>
    <w:rsid w:val="00095C46"/>
    <w:rsid w:val="0009630E"/>
    <w:rsid w:val="00096ECE"/>
    <w:rsid w:val="000A2BF5"/>
    <w:rsid w:val="000A3C7B"/>
    <w:rsid w:val="000A7EA3"/>
    <w:rsid w:val="000B1736"/>
    <w:rsid w:val="000B50BA"/>
    <w:rsid w:val="000C1A8D"/>
    <w:rsid w:val="000C405A"/>
    <w:rsid w:val="000C5737"/>
    <w:rsid w:val="000D03A9"/>
    <w:rsid w:val="000E78F0"/>
    <w:rsid w:val="000F6A96"/>
    <w:rsid w:val="00101780"/>
    <w:rsid w:val="0010244F"/>
    <w:rsid w:val="00104314"/>
    <w:rsid w:val="00117F5B"/>
    <w:rsid w:val="00121C10"/>
    <w:rsid w:val="0013142F"/>
    <w:rsid w:val="00133F9D"/>
    <w:rsid w:val="00141D06"/>
    <w:rsid w:val="00161478"/>
    <w:rsid w:val="00162683"/>
    <w:rsid w:val="00162800"/>
    <w:rsid w:val="001662A0"/>
    <w:rsid w:val="00175597"/>
    <w:rsid w:val="001761A0"/>
    <w:rsid w:val="00181327"/>
    <w:rsid w:val="00184B4F"/>
    <w:rsid w:val="00193B0B"/>
    <w:rsid w:val="0019794C"/>
    <w:rsid w:val="001A7D20"/>
    <w:rsid w:val="001B5BAF"/>
    <w:rsid w:val="001B7BF4"/>
    <w:rsid w:val="001B7CB2"/>
    <w:rsid w:val="001C04FF"/>
    <w:rsid w:val="001C135A"/>
    <w:rsid w:val="001D046B"/>
    <w:rsid w:val="001D5C1A"/>
    <w:rsid w:val="001E2B1A"/>
    <w:rsid w:val="001F166E"/>
    <w:rsid w:val="001F200D"/>
    <w:rsid w:val="001F236B"/>
    <w:rsid w:val="001F7048"/>
    <w:rsid w:val="002165CE"/>
    <w:rsid w:val="00224675"/>
    <w:rsid w:val="00226AA6"/>
    <w:rsid w:val="00230A1D"/>
    <w:rsid w:val="00232858"/>
    <w:rsid w:val="002331D8"/>
    <w:rsid w:val="002438BD"/>
    <w:rsid w:val="00246451"/>
    <w:rsid w:val="00252D0D"/>
    <w:rsid w:val="002606F8"/>
    <w:rsid w:val="0026483D"/>
    <w:rsid w:val="00266A4B"/>
    <w:rsid w:val="00270636"/>
    <w:rsid w:val="00270990"/>
    <w:rsid w:val="00274645"/>
    <w:rsid w:val="0029042E"/>
    <w:rsid w:val="00294643"/>
    <w:rsid w:val="0029578F"/>
    <w:rsid w:val="002C08A5"/>
    <w:rsid w:val="002C0BC0"/>
    <w:rsid w:val="002C1CC7"/>
    <w:rsid w:val="002D2B54"/>
    <w:rsid w:val="002D4E15"/>
    <w:rsid w:val="002D528A"/>
    <w:rsid w:val="002D7EA9"/>
    <w:rsid w:val="002E287F"/>
    <w:rsid w:val="002F7605"/>
    <w:rsid w:val="003044F5"/>
    <w:rsid w:val="00306516"/>
    <w:rsid w:val="003113F1"/>
    <w:rsid w:val="00317885"/>
    <w:rsid w:val="0032750E"/>
    <w:rsid w:val="00363FF8"/>
    <w:rsid w:val="003710BB"/>
    <w:rsid w:val="0037599F"/>
    <w:rsid w:val="00380C9F"/>
    <w:rsid w:val="003B02D1"/>
    <w:rsid w:val="003B33A9"/>
    <w:rsid w:val="003B7D46"/>
    <w:rsid w:val="003C20EF"/>
    <w:rsid w:val="003C357B"/>
    <w:rsid w:val="003C7EEF"/>
    <w:rsid w:val="003D1698"/>
    <w:rsid w:val="003D184A"/>
    <w:rsid w:val="003D47CF"/>
    <w:rsid w:val="003E44B9"/>
    <w:rsid w:val="003E4D4E"/>
    <w:rsid w:val="004013ED"/>
    <w:rsid w:val="00401E46"/>
    <w:rsid w:val="00403A3E"/>
    <w:rsid w:val="004108C5"/>
    <w:rsid w:val="00417ED6"/>
    <w:rsid w:val="0043310E"/>
    <w:rsid w:val="00462696"/>
    <w:rsid w:val="00464B4F"/>
    <w:rsid w:val="00465E18"/>
    <w:rsid w:val="00474DA1"/>
    <w:rsid w:val="00484597"/>
    <w:rsid w:val="0048543E"/>
    <w:rsid w:val="00486DE8"/>
    <w:rsid w:val="00497AEE"/>
    <w:rsid w:val="004A2039"/>
    <w:rsid w:val="004A353F"/>
    <w:rsid w:val="004A4613"/>
    <w:rsid w:val="004A6530"/>
    <w:rsid w:val="004B2B6E"/>
    <w:rsid w:val="004B5A35"/>
    <w:rsid w:val="004B6222"/>
    <w:rsid w:val="004C1B2D"/>
    <w:rsid w:val="004C342D"/>
    <w:rsid w:val="004C49F9"/>
    <w:rsid w:val="004D34DE"/>
    <w:rsid w:val="004D7315"/>
    <w:rsid w:val="004E17C9"/>
    <w:rsid w:val="004F22B5"/>
    <w:rsid w:val="004F3134"/>
    <w:rsid w:val="00501512"/>
    <w:rsid w:val="00510A38"/>
    <w:rsid w:val="00527888"/>
    <w:rsid w:val="00531594"/>
    <w:rsid w:val="00531739"/>
    <w:rsid w:val="005335DF"/>
    <w:rsid w:val="0053576D"/>
    <w:rsid w:val="00544ADB"/>
    <w:rsid w:val="00552C4F"/>
    <w:rsid w:val="00565451"/>
    <w:rsid w:val="00566A57"/>
    <w:rsid w:val="005702C0"/>
    <w:rsid w:val="00572EE8"/>
    <w:rsid w:val="0058693B"/>
    <w:rsid w:val="00590538"/>
    <w:rsid w:val="00591CA7"/>
    <w:rsid w:val="0059702F"/>
    <w:rsid w:val="005B2411"/>
    <w:rsid w:val="005C2C05"/>
    <w:rsid w:val="005C7690"/>
    <w:rsid w:val="005D0760"/>
    <w:rsid w:val="005D782A"/>
    <w:rsid w:val="005E3489"/>
    <w:rsid w:val="005E3C38"/>
    <w:rsid w:val="005F1A37"/>
    <w:rsid w:val="005F245D"/>
    <w:rsid w:val="006001CF"/>
    <w:rsid w:val="00600579"/>
    <w:rsid w:val="006012BF"/>
    <w:rsid w:val="0062157A"/>
    <w:rsid w:val="006303E6"/>
    <w:rsid w:val="006341CC"/>
    <w:rsid w:val="00641382"/>
    <w:rsid w:val="00645359"/>
    <w:rsid w:val="0065512D"/>
    <w:rsid w:val="00660ACC"/>
    <w:rsid w:val="006815C0"/>
    <w:rsid w:val="00685F46"/>
    <w:rsid w:val="00686C0B"/>
    <w:rsid w:val="00695BAF"/>
    <w:rsid w:val="006A434C"/>
    <w:rsid w:val="006B72CD"/>
    <w:rsid w:val="006C4012"/>
    <w:rsid w:val="006C76D1"/>
    <w:rsid w:val="006F5FD0"/>
    <w:rsid w:val="0070492B"/>
    <w:rsid w:val="007129D6"/>
    <w:rsid w:val="007142DF"/>
    <w:rsid w:val="00726858"/>
    <w:rsid w:val="0072799B"/>
    <w:rsid w:val="0073059E"/>
    <w:rsid w:val="0073270E"/>
    <w:rsid w:val="00735780"/>
    <w:rsid w:val="007460B0"/>
    <w:rsid w:val="00746B5B"/>
    <w:rsid w:val="00746BA0"/>
    <w:rsid w:val="00770910"/>
    <w:rsid w:val="00771519"/>
    <w:rsid w:val="00794ED0"/>
    <w:rsid w:val="00796AF3"/>
    <w:rsid w:val="00797230"/>
    <w:rsid w:val="007A3F09"/>
    <w:rsid w:val="007A71E6"/>
    <w:rsid w:val="007B3E70"/>
    <w:rsid w:val="007C1DD8"/>
    <w:rsid w:val="007C70B4"/>
    <w:rsid w:val="007C757A"/>
    <w:rsid w:val="007D3E27"/>
    <w:rsid w:val="007D3EC5"/>
    <w:rsid w:val="007D4513"/>
    <w:rsid w:val="007E7C32"/>
    <w:rsid w:val="007F305F"/>
    <w:rsid w:val="007F6B9C"/>
    <w:rsid w:val="007F7434"/>
    <w:rsid w:val="0080322B"/>
    <w:rsid w:val="00805411"/>
    <w:rsid w:val="00824FFA"/>
    <w:rsid w:val="00826A12"/>
    <w:rsid w:val="00826B23"/>
    <w:rsid w:val="00826F66"/>
    <w:rsid w:val="0083096A"/>
    <w:rsid w:val="00835D4D"/>
    <w:rsid w:val="0083693D"/>
    <w:rsid w:val="008406F8"/>
    <w:rsid w:val="008411E2"/>
    <w:rsid w:val="00870945"/>
    <w:rsid w:val="00872A9B"/>
    <w:rsid w:val="00873859"/>
    <w:rsid w:val="0087457E"/>
    <w:rsid w:val="00880463"/>
    <w:rsid w:val="00891DF1"/>
    <w:rsid w:val="00892351"/>
    <w:rsid w:val="008951D0"/>
    <w:rsid w:val="008A35A4"/>
    <w:rsid w:val="008A7BBF"/>
    <w:rsid w:val="008B0B60"/>
    <w:rsid w:val="008B72DF"/>
    <w:rsid w:val="008C313D"/>
    <w:rsid w:val="008D3DC5"/>
    <w:rsid w:val="008F1E80"/>
    <w:rsid w:val="008F2E3B"/>
    <w:rsid w:val="008F3815"/>
    <w:rsid w:val="008F3C3F"/>
    <w:rsid w:val="008F54CE"/>
    <w:rsid w:val="009033C3"/>
    <w:rsid w:val="00905BE2"/>
    <w:rsid w:val="00911EEE"/>
    <w:rsid w:val="00913AC6"/>
    <w:rsid w:val="00920480"/>
    <w:rsid w:val="0092440B"/>
    <w:rsid w:val="00930710"/>
    <w:rsid w:val="00931A22"/>
    <w:rsid w:val="0093526B"/>
    <w:rsid w:val="00942760"/>
    <w:rsid w:val="00943266"/>
    <w:rsid w:val="009541CC"/>
    <w:rsid w:val="00955917"/>
    <w:rsid w:val="00960238"/>
    <w:rsid w:val="00961728"/>
    <w:rsid w:val="00986412"/>
    <w:rsid w:val="0099131D"/>
    <w:rsid w:val="00991CF4"/>
    <w:rsid w:val="00997F98"/>
    <w:rsid w:val="009A2D9D"/>
    <w:rsid w:val="009B64CB"/>
    <w:rsid w:val="009C02A7"/>
    <w:rsid w:val="009C0AEC"/>
    <w:rsid w:val="009C4B03"/>
    <w:rsid w:val="009C4ECB"/>
    <w:rsid w:val="009D1379"/>
    <w:rsid w:val="009D34FF"/>
    <w:rsid w:val="009D4F0D"/>
    <w:rsid w:val="009D5AEF"/>
    <w:rsid w:val="009E0B6B"/>
    <w:rsid w:val="009E7B13"/>
    <w:rsid w:val="009F5F46"/>
    <w:rsid w:val="00A105A7"/>
    <w:rsid w:val="00A111FE"/>
    <w:rsid w:val="00A112B8"/>
    <w:rsid w:val="00A11AD2"/>
    <w:rsid w:val="00A36CE8"/>
    <w:rsid w:val="00A426F7"/>
    <w:rsid w:val="00A73DCB"/>
    <w:rsid w:val="00A7540C"/>
    <w:rsid w:val="00A82CB1"/>
    <w:rsid w:val="00A856EA"/>
    <w:rsid w:val="00A8601E"/>
    <w:rsid w:val="00A916AB"/>
    <w:rsid w:val="00AA16A4"/>
    <w:rsid w:val="00AA24EF"/>
    <w:rsid w:val="00AA2AE6"/>
    <w:rsid w:val="00AA4C2F"/>
    <w:rsid w:val="00AB30D0"/>
    <w:rsid w:val="00AB4F85"/>
    <w:rsid w:val="00AB5832"/>
    <w:rsid w:val="00AC6B80"/>
    <w:rsid w:val="00AD2832"/>
    <w:rsid w:val="00AD7B93"/>
    <w:rsid w:val="00AF610E"/>
    <w:rsid w:val="00B04C85"/>
    <w:rsid w:val="00B11DDA"/>
    <w:rsid w:val="00B121A2"/>
    <w:rsid w:val="00B1620A"/>
    <w:rsid w:val="00B21F13"/>
    <w:rsid w:val="00B22605"/>
    <w:rsid w:val="00B243D9"/>
    <w:rsid w:val="00B43ECE"/>
    <w:rsid w:val="00B45C31"/>
    <w:rsid w:val="00B55159"/>
    <w:rsid w:val="00B553A3"/>
    <w:rsid w:val="00B55C55"/>
    <w:rsid w:val="00B61E9F"/>
    <w:rsid w:val="00B6236A"/>
    <w:rsid w:val="00B63122"/>
    <w:rsid w:val="00B71CD9"/>
    <w:rsid w:val="00B72DA4"/>
    <w:rsid w:val="00B7769E"/>
    <w:rsid w:val="00B8476C"/>
    <w:rsid w:val="00B93241"/>
    <w:rsid w:val="00B9640D"/>
    <w:rsid w:val="00B97581"/>
    <w:rsid w:val="00BA0F9B"/>
    <w:rsid w:val="00BB0640"/>
    <w:rsid w:val="00BB47CC"/>
    <w:rsid w:val="00BD1B95"/>
    <w:rsid w:val="00BD2317"/>
    <w:rsid w:val="00BD3A00"/>
    <w:rsid w:val="00C12F1D"/>
    <w:rsid w:val="00C200AB"/>
    <w:rsid w:val="00C2015C"/>
    <w:rsid w:val="00C23470"/>
    <w:rsid w:val="00C42AAF"/>
    <w:rsid w:val="00C4305B"/>
    <w:rsid w:val="00C47288"/>
    <w:rsid w:val="00C604F8"/>
    <w:rsid w:val="00C64A51"/>
    <w:rsid w:val="00C67E83"/>
    <w:rsid w:val="00C80DFF"/>
    <w:rsid w:val="00C85D0C"/>
    <w:rsid w:val="00C90E4F"/>
    <w:rsid w:val="00C96DE5"/>
    <w:rsid w:val="00C97F72"/>
    <w:rsid w:val="00CA530F"/>
    <w:rsid w:val="00CA5612"/>
    <w:rsid w:val="00CB6F66"/>
    <w:rsid w:val="00CC1442"/>
    <w:rsid w:val="00CC48CC"/>
    <w:rsid w:val="00CD3813"/>
    <w:rsid w:val="00CE0089"/>
    <w:rsid w:val="00CE2CB2"/>
    <w:rsid w:val="00CE47F4"/>
    <w:rsid w:val="00CE7F63"/>
    <w:rsid w:val="00CF56B3"/>
    <w:rsid w:val="00CF5A45"/>
    <w:rsid w:val="00D0296E"/>
    <w:rsid w:val="00D0362A"/>
    <w:rsid w:val="00D22145"/>
    <w:rsid w:val="00D228D3"/>
    <w:rsid w:val="00D23CF0"/>
    <w:rsid w:val="00D26D2C"/>
    <w:rsid w:val="00D31A62"/>
    <w:rsid w:val="00D44A30"/>
    <w:rsid w:val="00D62772"/>
    <w:rsid w:val="00D63B3D"/>
    <w:rsid w:val="00D65588"/>
    <w:rsid w:val="00D744FF"/>
    <w:rsid w:val="00D7623F"/>
    <w:rsid w:val="00D82BF3"/>
    <w:rsid w:val="00D844BB"/>
    <w:rsid w:val="00D91169"/>
    <w:rsid w:val="00DA7265"/>
    <w:rsid w:val="00DA7B3E"/>
    <w:rsid w:val="00DC2AE9"/>
    <w:rsid w:val="00DC7D3F"/>
    <w:rsid w:val="00DD710D"/>
    <w:rsid w:val="00DE351B"/>
    <w:rsid w:val="00DE3B5F"/>
    <w:rsid w:val="00DE6058"/>
    <w:rsid w:val="00DE76AD"/>
    <w:rsid w:val="00E03F1D"/>
    <w:rsid w:val="00E06C4C"/>
    <w:rsid w:val="00E06C69"/>
    <w:rsid w:val="00E071F5"/>
    <w:rsid w:val="00E07ECF"/>
    <w:rsid w:val="00E148A4"/>
    <w:rsid w:val="00E163AA"/>
    <w:rsid w:val="00E322FD"/>
    <w:rsid w:val="00E4209F"/>
    <w:rsid w:val="00E453D0"/>
    <w:rsid w:val="00E507BB"/>
    <w:rsid w:val="00E55065"/>
    <w:rsid w:val="00E5678B"/>
    <w:rsid w:val="00E5765A"/>
    <w:rsid w:val="00E57D9A"/>
    <w:rsid w:val="00E65D95"/>
    <w:rsid w:val="00E67E0E"/>
    <w:rsid w:val="00E83257"/>
    <w:rsid w:val="00E83476"/>
    <w:rsid w:val="00E83F12"/>
    <w:rsid w:val="00E84F7F"/>
    <w:rsid w:val="00E87EED"/>
    <w:rsid w:val="00EB332E"/>
    <w:rsid w:val="00EB5B0A"/>
    <w:rsid w:val="00EB7F3C"/>
    <w:rsid w:val="00EC09C6"/>
    <w:rsid w:val="00EC7A1C"/>
    <w:rsid w:val="00ED0E47"/>
    <w:rsid w:val="00ED18BF"/>
    <w:rsid w:val="00ED473F"/>
    <w:rsid w:val="00EE0A30"/>
    <w:rsid w:val="00EE23D3"/>
    <w:rsid w:val="00EE637A"/>
    <w:rsid w:val="00EE6EEF"/>
    <w:rsid w:val="00EE7321"/>
    <w:rsid w:val="00EF1454"/>
    <w:rsid w:val="00EF29ED"/>
    <w:rsid w:val="00EF32A2"/>
    <w:rsid w:val="00EF4253"/>
    <w:rsid w:val="00EF5E9F"/>
    <w:rsid w:val="00F02373"/>
    <w:rsid w:val="00F02445"/>
    <w:rsid w:val="00F253BD"/>
    <w:rsid w:val="00F25B5B"/>
    <w:rsid w:val="00F261DC"/>
    <w:rsid w:val="00F33053"/>
    <w:rsid w:val="00F42CBE"/>
    <w:rsid w:val="00F449C5"/>
    <w:rsid w:val="00F44DDA"/>
    <w:rsid w:val="00F458D6"/>
    <w:rsid w:val="00F52F4C"/>
    <w:rsid w:val="00F53B94"/>
    <w:rsid w:val="00F60655"/>
    <w:rsid w:val="00F64CB2"/>
    <w:rsid w:val="00F652CE"/>
    <w:rsid w:val="00F656F1"/>
    <w:rsid w:val="00F72C58"/>
    <w:rsid w:val="00F7441B"/>
    <w:rsid w:val="00F83C61"/>
    <w:rsid w:val="00F84D3D"/>
    <w:rsid w:val="00F87B4A"/>
    <w:rsid w:val="00F91324"/>
    <w:rsid w:val="00F9375F"/>
    <w:rsid w:val="00F94E30"/>
    <w:rsid w:val="00FA01FA"/>
    <w:rsid w:val="00FB2EB5"/>
    <w:rsid w:val="00FB362D"/>
    <w:rsid w:val="00FB5648"/>
    <w:rsid w:val="00FC5053"/>
    <w:rsid w:val="00FC603C"/>
    <w:rsid w:val="00FD7085"/>
    <w:rsid w:val="00FD7FB2"/>
    <w:rsid w:val="00FE2A46"/>
    <w:rsid w:val="00FE4110"/>
    <w:rsid w:val="00FF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B64CB"/>
    <w:pPr>
      <w:spacing w:before="180" w:line="280" w:lineRule="exact"/>
      <w:jc w:val="both"/>
    </w:pPr>
    <w:rPr>
      <w:rFonts w:ascii="Verdana" w:hAnsi="Verdana"/>
      <w:color w:val="000000" w:themeColor="text1"/>
      <w:kern w:val="16"/>
      <w:szCs w:val="24"/>
      <w:lang w:val="de-AT" w:eastAsia="de-AT"/>
    </w:rPr>
  </w:style>
  <w:style w:type="paragraph" w:styleId="1">
    <w:name w:val="heading 1"/>
    <w:basedOn w:val="a"/>
    <w:next w:val="a"/>
    <w:link w:val="10"/>
    <w:uiPriority w:val="9"/>
    <w:qFormat/>
    <w:rsid w:val="009B64CB"/>
    <w:pPr>
      <w:keepNext/>
      <w:numPr>
        <w:numId w:val="4"/>
      </w:numPr>
      <w:pBdr>
        <w:top w:val="single" w:sz="18" w:space="1" w:color="0F654B"/>
      </w:pBdr>
      <w:tabs>
        <w:tab w:val="clear" w:pos="432"/>
        <w:tab w:val="left" w:pos="851"/>
      </w:tabs>
      <w:spacing w:before="440" w:after="240" w:line="240" w:lineRule="auto"/>
      <w:ind w:left="851" w:hanging="851"/>
      <w:jc w:val="left"/>
      <w:outlineLvl w:val="0"/>
    </w:pPr>
    <w:rPr>
      <w:rFonts w:cs="Arial"/>
      <w:bCs/>
      <w:color w:val="58585A"/>
      <w:kern w:val="32"/>
      <w:sz w:val="28"/>
      <w:szCs w:val="32"/>
    </w:rPr>
  </w:style>
  <w:style w:type="paragraph" w:styleId="2">
    <w:name w:val="heading 2"/>
    <w:basedOn w:val="a"/>
    <w:next w:val="a"/>
    <w:qFormat/>
    <w:rsid w:val="009B64CB"/>
    <w:pPr>
      <w:keepNext/>
      <w:numPr>
        <w:ilvl w:val="1"/>
        <w:numId w:val="4"/>
      </w:numPr>
      <w:tabs>
        <w:tab w:val="clear" w:pos="576"/>
        <w:tab w:val="left" w:pos="851"/>
      </w:tabs>
      <w:spacing w:before="240" w:after="180" w:line="240" w:lineRule="auto"/>
      <w:ind w:left="851" w:hanging="851"/>
      <w:jc w:val="left"/>
      <w:outlineLvl w:val="1"/>
    </w:pPr>
    <w:rPr>
      <w:rFonts w:cs="Arial"/>
      <w:bCs/>
      <w:iCs/>
      <w:color w:val="58585A"/>
      <w:sz w:val="24"/>
      <w:szCs w:val="28"/>
    </w:rPr>
  </w:style>
  <w:style w:type="paragraph" w:styleId="3">
    <w:name w:val="heading 3"/>
    <w:basedOn w:val="a"/>
    <w:next w:val="a"/>
    <w:qFormat/>
    <w:rsid w:val="009B64CB"/>
    <w:pPr>
      <w:keepNext/>
      <w:numPr>
        <w:ilvl w:val="2"/>
        <w:numId w:val="4"/>
      </w:numPr>
      <w:tabs>
        <w:tab w:val="clear" w:pos="720"/>
        <w:tab w:val="left" w:pos="851"/>
      </w:tabs>
      <w:spacing w:before="240" w:line="240" w:lineRule="auto"/>
      <w:ind w:left="851" w:hanging="851"/>
      <w:jc w:val="left"/>
      <w:outlineLvl w:val="2"/>
    </w:pPr>
    <w:rPr>
      <w:rFonts w:cs="Arial"/>
      <w:bCs/>
      <w:color w:val="58585A"/>
      <w:szCs w:val="26"/>
    </w:rPr>
  </w:style>
  <w:style w:type="paragraph" w:styleId="4">
    <w:name w:val="heading 4"/>
    <w:basedOn w:val="a"/>
    <w:next w:val="a"/>
    <w:qFormat/>
    <w:rsid w:val="009B64CB"/>
    <w:pPr>
      <w:keepNext/>
      <w:numPr>
        <w:ilvl w:val="3"/>
        <w:numId w:val="4"/>
      </w:numPr>
      <w:tabs>
        <w:tab w:val="clear" w:pos="864"/>
        <w:tab w:val="left" w:pos="1134"/>
      </w:tabs>
      <w:spacing w:before="240" w:line="240" w:lineRule="auto"/>
      <w:ind w:left="851" w:hanging="851"/>
      <w:jc w:val="left"/>
      <w:outlineLvl w:val="3"/>
    </w:pPr>
    <w:rPr>
      <w:bCs/>
      <w:i/>
      <w:color w:val="58585A"/>
      <w:szCs w:val="28"/>
    </w:rPr>
  </w:style>
  <w:style w:type="paragraph" w:styleId="5">
    <w:name w:val="heading 5"/>
    <w:basedOn w:val="a"/>
    <w:next w:val="a"/>
    <w:qFormat/>
    <w:rsid w:val="009B64CB"/>
    <w:pPr>
      <w:numPr>
        <w:ilvl w:val="4"/>
        <w:numId w:val="4"/>
      </w:numPr>
      <w:tabs>
        <w:tab w:val="clear" w:pos="1008"/>
        <w:tab w:val="left" w:pos="1276"/>
      </w:tabs>
      <w:spacing w:before="240" w:line="240" w:lineRule="auto"/>
      <w:ind w:left="851" w:hanging="851"/>
      <w:jc w:val="left"/>
      <w:outlineLvl w:val="4"/>
    </w:pPr>
    <w:rPr>
      <w:bCs/>
      <w:i/>
      <w:iCs/>
      <w:color w:val="58585A"/>
      <w:sz w:val="16"/>
      <w:szCs w:val="26"/>
    </w:rPr>
  </w:style>
  <w:style w:type="paragraph" w:styleId="6">
    <w:name w:val="heading 6"/>
    <w:basedOn w:val="a"/>
    <w:next w:val="a"/>
    <w:rsid w:val="00565451"/>
    <w:pPr>
      <w:numPr>
        <w:ilvl w:val="5"/>
        <w:numId w:val="4"/>
      </w:numPr>
      <w:spacing w:before="240" w:after="60"/>
      <w:outlineLvl w:val="5"/>
    </w:pPr>
    <w:rPr>
      <w:rFonts w:ascii="Times New Roman" w:hAnsi="Times New Roman"/>
      <w:b/>
      <w:bCs/>
      <w:color w:val="005192"/>
      <w:sz w:val="22"/>
      <w:szCs w:val="22"/>
    </w:rPr>
  </w:style>
  <w:style w:type="paragraph" w:styleId="7">
    <w:name w:val="heading 7"/>
    <w:basedOn w:val="a"/>
    <w:next w:val="a"/>
    <w:rsid w:val="00565451"/>
    <w:pPr>
      <w:numPr>
        <w:ilvl w:val="6"/>
        <w:numId w:val="4"/>
      </w:numPr>
      <w:spacing w:before="240" w:after="60"/>
      <w:outlineLvl w:val="6"/>
    </w:pPr>
    <w:rPr>
      <w:rFonts w:ascii="Times New Roman" w:hAnsi="Times New Roman"/>
      <w:color w:val="005192"/>
    </w:rPr>
  </w:style>
  <w:style w:type="paragraph" w:styleId="8">
    <w:name w:val="heading 8"/>
    <w:basedOn w:val="a"/>
    <w:next w:val="a"/>
    <w:rsid w:val="00565451"/>
    <w:pPr>
      <w:numPr>
        <w:ilvl w:val="7"/>
        <w:numId w:val="4"/>
      </w:numPr>
      <w:spacing w:before="240" w:after="60"/>
      <w:outlineLvl w:val="7"/>
    </w:pPr>
    <w:rPr>
      <w:rFonts w:ascii="Times New Roman" w:hAnsi="Times New Roman"/>
      <w:i/>
      <w:iCs/>
      <w:color w:val="005192"/>
    </w:rPr>
  </w:style>
  <w:style w:type="paragraph" w:styleId="9">
    <w:name w:val="heading 9"/>
    <w:basedOn w:val="a"/>
    <w:next w:val="a"/>
    <w:rsid w:val="009033C3"/>
    <w:pPr>
      <w:numPr>
        <w:ilvl w:val="8"/>
        <w:numId w:val="4"/>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B64CB"/>
    <w:rPr>
      <w:rFonts w:ascii="Verdana" w:hAnsi="Verdana" w:cs="Arial"/>
      <w:bCs/>
      <w:color w:val="58585A"/>
      <w:kern w:val="32"/>
      <w:sz w:val="28"/>
      <w:szCs w:val="32"/>
      <w:lang w:val="de-AT" w:eastAsia="de-AT"/>
    </w:rPr>
  </w:style>
  <w:style w:type="paragraph" w:styleId="a3">
    <w:name w:val="header"/>
    <w:basedOn w:val="a"/>
    <w:link w:val="a4"/>
    <w:uiPriority w:val="99"/>
    <w:rsid w:val="00484597"/>
    <w:pPr>
      <w:spacing w:before="0" w:line="240" w:lineRule="auto"/>
    </w:pPr>
  </w:style>
  <w:style w:type="paragraph" w:styleId="a5">
    <w:name w:val="footer"/>
    <w:basedOn w:val="a"/>
    <w:link w:val="a6"/>
    <w:uiPriority w:val="99"/>
    <w:rsid w:val="00484597"/>
    <w:pPr>
      <w:spacing w:before="0" w:line="240" w:lineRule="auto"/>
      <w:jc w:val="right"/>
    </w:pPr>
  </w:style>
  <w:style w:type="character" w:customStyle="1" w:styleId="a6">
    <w:name w:val="Нижній колонтитул Знак"/>
    <w:basedOn w:val="a0"/>
    <w:link w:val="a5"/>
    <w:uiPriority w:val="99"/>
    <w:rsid w:val="00AA16A4"/>
    <w:rPr>
      <w:rFonts w:ascii="Arial" w:hAnsi="Arial"/>
      <w:kern w:val="16"/>
      <w:szCs w:val="24"/>
      <w:lang w:val="de-AT" w:eastAsia="de-AT"/>
    </w:rPr>
  </w:style>
  <w:style w:type="paragraph" w:customStyle="1" w:styleId="Title1">
    <w:name w:val="Title1"/>
    <w:basedOn w:val="a"/>
    <w:next w:val="a"/>
    <w:link w:val="TitleZchn"/>
    <w:rsid w:val="006A434C"/>
    <w:pPr>
      <w:spacing w:before="440" w:after="240" w:line="240" w:lineRule="auto"/>
      <w:jc w:val="left"/>
    </w:pPr>
    <w:rPr>
      <w:b/>
      <w:sz w:val="32"/>
      <w:szCs w:val="20"/>
    </w:rPr>
  </w:style>
  <w:style w:type="character" w:customStyle="1" w:styleId="TitleZchn">
    <w:name w:val="Title Zchn"/>
    <w:link w:val="Title1"/>
    <w:rsid w:val="003B02D1"/>
    <w:rPr>
      <w:rFonts w:ascii="Arial" w:hAnsi="Arial"/>
      <w:b/>
      <w:kern w:val="16"/>
      <w:sz w:val="32"/>
      <w:lang w:val="de-AT" w:eastAsia="de-AT" w:bidi="ar-SA"/>
    </w:rPr>
  </w:style>
  <w:style w:type="paragraph" w:styleId="a7">
    <w:name w:val="footnote text"/>
    <w:basedOn w:val="a"/>
    <w:semiHidden/>
    <w:rsid w:val="001E2B1A"/>
    <w:rPr>
      <w:szCs w:val="20"/>
    </w:rPr>
  </w:style>
  <w:style w:type="character" w:styleId="a8">
    <w:name w:val="footnote reference"/>
    <w:semiHidden/>
    <w:rsid w:val="001E2B1A"/>
    <w:rPr>
      <w:vertAlign w:val="superscript"/>
    </w:rPr>
  </w:style>
  <w:style w:type="table" w:styleId="a9">
    <w:name w:val="Table Grid"/>
    <w:basedOn w:val="a1"/>
    <w:uiPriority w:val="59"/>
    <w:rsid w:val="008D3DC5"/>
    <w:pPr>
      <w:spacing w:before="180" w:line="3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20ptFettZentriertVor0ptZeilenabstand15Zeilen">
    <w:name w:val="Formatvorlage 20 pt Fett Zentriert Vor:  0 pt Zeilenabstand:  15 Zeilen"/>
    <w:basedOn w:val="a"/>
    <w:rsid w:val="00CE47F4"/>
    <w:pPr>
      <w:spacing w:before="120" w:after="120" w:line="240" w:lineRule="auto"/>
      <w:jc w:val="center"/>
    </w:pPr>
    <w:rPr>
      <w:b/>
      <w:bCs/>
      <w:kern w:val="0"/>
      <w:sz w:val="40"/>
      <w:szCs w:val="20"/>
    </w:rPr>
  </w:style>
  <w:style w:type="character" w:styleId="aa">
    <w:name w:val="page number"/>
    <w:basedOn w:val="a0"/>
    <w:rsid w:val="00501512"/>
  </w:style>
  <w:style w:type="paragraph" w:styleId="20">
    <w:name w:val="toc 2"/>
    <w:basedOn w:val="a"/>
    <w:next w:val="a"/>
    <w:autoRedefine/>
    <w:uiPriority w:val="39"/>
    <w:rsid w:val="0009630E"/>
    <w:pPr>
      <w:tabs>
        <w:tab w:val="left" w:pos="1134"/>
        <w:tab w:val="right" w:leader="dot" w:pos="9060"/>
      </w:tabs>
      <w:ind w:left="567"/>
    </w:pPr>
  </w:style>
  <w:style w:type="paragraph" w:styleId="11">
    <w:name w:val="toc 1"/>
    <w:basedOn w:val="a"/>
    <w:next w:val="a"/>
    <w:autoRedefine/>
    <w:uiPriority w:val="39"/>
    <w:rsid w:val="0009630E"/>
    <w:pPr>
      <w:tabs>
        <w:tab w:val="left" w:pos="567"/>
        <w:tab w:val="right" w:leader="dot" w:pos="9072"/>
      </w:tabs>
    </w:pPr>
  </w:style>
  <w:style w:type="character" w:styleId="ab">
    <w:name w:val="Hyperlink"/>
    <w:uiPriority w:val="99"/>
    <w:rsid w:val="00D744FF"/>
    <w:rPr>
      <w:color w:val="0000FF"/>
      <w:u w:val="single"/>
    </w:rPr>
  </w:style>
  <w:style w:type="paragraph" w:styleId="30">
    <w:name w:val="toc 3"/>
    <w:basedOn w:val="a"/>
    <w:next w:val="a"/>
    <w:autoRedefine/>
    <w:uiPriority w:val="39"/>
    <w:rsid w:val="00F02373"/>
    <w:pPr>
      <w:tabs>
        <w:tab w:val="left" w:pos="1843"/>
        <w:tab w:val="right" w:leader="dot" w:pos="9060"/>
      </w:tabs>
      <w:ind w:left="1134"/>
    </w:pPr>
  </w:style>
  <w:style w:type="paragraph" w:styleId="40">
    <w:name w:val="toc 4"/>
    <w:basedOn w:val="a"/>
    <w:next w:val="a"/>
    <w:autoRedefine/>
    <w:uiPriority w:val="39"/>
    <w:rsid w:val="00943266"/>
    <w:pPr>
      <w:ind w:left="720"/>
    </w:pPr>
  </w:style>
  <w:style w:type="paragraph" w:customStyle="1" w:styleId="Formatvorlage10ptZentriert">
    <w:name w:val="Formatvorlage 10 pt Zentriert"/>
    <w:basedOn w:val="a"/>
    <w:rsid w:val="002C08A5"/>
    <w:pPr>
      <w:spacing w:line="240" w:lineRule="auto"/>
      <w:jc w:val="center"/>
    </w:pPr>
    <w:rPr>
      <w:szCs w:val="20"/>
    </w:rPr>
  </w:style>
  <w:style w:type="paragraph" w:customStyle="1" w:styleId="FormatvorlageZeilenabstandeinfach">
    <w:name w:val="Formatvorlage Zeilenabstand:  einfach"/>
    <w:basedOn w:val="a"/>
    <w:rsid w:val="00D82BF3"/>
    <w:pPr>
      <w:spacing w:line="240" w:lineRule="auto"/>
      <w:ind w:left="567" w:hanging="567"/>
    </w:pPr>
    <w:rPr>
      <w:szCs w:val="20"/>
    </w:rPr>
  </w:style>
  <w:style w:type="paragraph" w:styleId="ac">
    <w:name w:val="Balloon Text"/>
    <w:basedOn w:val="a"/>
    <w:link w:val="ad"/>
    <w:rsid w:val="00805411"/>
    <w:pPr>
      <w:spacing w:before="0" w:line="240" w:lineRule="auto"/>
    </w:pPr>
    <w:rPr>
      <w:rFonts w:ascii="Tahoma" w:hAnsi="Tahoma"/>
      <w:sz w:val="16"/>
      <w:szCs w:val="16"/>
    </w:rPr>
  </w:style>
  <w:style w:type="character" w:customStyle="1" w:styleId="ad">
    <w:name w:val="Текст у виносці Знак"/>
    <w:link w:val="ac"/>
    <w:rsid w:val="00805411"/>
    <w:rPr>
      <w:rFonts w:ascii="Tahoma" w:hAnsi="Tahoma" w:cs="Tahoma"/>
      <w:kern w:val="16"/>
      <w:sz w:val="16"/>
      <w:szCs w:val="16"/>
    </w:rPr>
  </w:style>
  <w:style w:type="paragraph" w:styleId="ae">
    <w:name w:val="Bibliography"/>
    <w:basedOn w:val="a"/>
    <w:next w:val="a"/>
    <w:uiPriority w:val="37"/>
    <w:unhideWhenUsed/>
    <w:rsid w:val="001A7D20"/>
  </w:style>
  <w:style w:type="paragraph" w:styleId="af">
    <w:name w:val="No Spacing"/>
    <w:link w:val="af0"/>
    <w:uiPriority w:val="1"/>
    <w:qFormat/>
    <w:rsid w:val="00FC5053"/>
    <w:rPr>
      <w:rFonts w:asciiTheme="minorHAnsi" w:eastAsiaTheme="minorEastAsia" w:hAnsiTheme="minorHAnsi" w:cstheme="minorBidi"/>
      <w:sz w:val="22"/>
      <w:szCs w:val="22"/>
      <w:lang w:val="en-US" w:eastAsia="ja-JP"/>
    </w:rPr>
  </w:style>
  <w:style w:type="character" w:customStyle="1" w:styleId="af0">
    <w:name w:val="Без інтервалів Знак"/>
    <w:basedOn w:val="a0"/>
    <w:link w:val="af"/>
    <w:uiPriority w:val="1"/>
    <w:rsid w:val="00FC5053"/>
    <w:rPr>
      <w:rFonts w:asciiTheme="minorHAnsi" w:eastAsiaTheme="minorEastAsia" w:hAnsiTheme="minorHAnsi" w:cstheme="minorBidi"/>
      <w:sz w:val="22"/>
      <w:szCs w:val="22"/>
      <w:lang w:val="en-US" w:eastAsia="ja-JP"/>
    </w:rPr>
  </w:style>
  <w:style w:type="paragraph" w:styleId="af1">
    <w:name w:val="TOC Heading"/>
    <w:basedOn w:val="1"/>
    <w:next w:val="a"/>
    <w:uiPriority w:val="39"/>
    <w:semiHidden/>
    <w:unhideWhenUsed/>
    <w:qFormat/>
    <w:rsid w:val="00931A22"/>
    <w:pPr>
      <w:keepLines/>
      <w:numPr>
        <w:numId w:val="0"/>
      </w:numPr>
      <w:tabs>
        <w:tab w:val="clear" w:pos="851"/>
      </w:tabs>
      <w:spacing w:before="480" w:after="0" w:line="276" w:lineRule="auto"/>
      <w:outlineLvl w:val="9"/>
    </w:pPr>
    <w:rPr>
      <w:rFonts w:eastAsiaTheme="majorEastAsia" w:cstheme="majorBidi"/>
      <w:color w:val="365F91" w:themeColor="accent1" w:themeShade="BF"/>
      <w:kern w:val="0"/>
      <w:szCs w:val="28"/>
      <w:lang w:val="en-US" w:eastAsia="ja-JP"/>
    </w:rPr>
  </w:style>
  <w:style w:type="paragraph" w:styleId="af2">
    <w:name w:val="List Paragraph"/>
    <w:aliases w:val="Footnote_"/>
    <w:basedOn w:val="a"/>
    <w:uiPriority w:val="34"/>
    <w:qFormat/>
    <w:rsid w:val="006001CF"/>
    <w:pPr>
      <w:ind w:left="720"/>
      <w:contextualSpacing/>
    </w:pPr>
  </w:style>
  <w:style w:type="table" w:styleId="12">
    <w:name w:val="Light Shading Accent 1"/>
    <w:basedOn w:val="a1"/>
    <w:uiPriority w:val="60"/>
    <w:rsid w:val="00095C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3">
    <w:name w:val="caption"/>
    <w:basedOn w:val="a"/>
    <w:next w:val="a"/>
    <w:unhideWhenUsed/>
    <w:qFormat/>
    <w:rsid w:val="00660ACC"/>
    <w:pPr>
      <w:spacing w:before="0" w:after="200" w:line="240" w:lineRule="auto"/>
    </w:pPr>
    <w:rPr>
      <w:b/>
      <w:bCs/>
      <w:sz w:val="16"/>
      <w:szCs w:val="18"/>
    </w:rPr>
  </w:style>
  <w:style w:type="character" w:styleId="af4">
    <w:name w:val="Strong"/>
    <w:basedOn w:val="af5"/>
    <w:uiPriority w:val="22"/>
    <w:qFormat/>
    <w:rsid w:val="00565451"/>
    <w:rPr>
      <w:rFonts w:ascii="Verdana" w:hAnsi="Verdana"/>
      <w:b/>
      <w:bCs/>
      <w:sz w:val="20"/>
    </w:rPr>
  </w:style>
  <w:style w:type="paragraph" w:styleId="af6">
    <w:name w:val="Title"/>
    <w:basedOn w:val="a"/>
    <w:next w:val="a"/>
    <w:link w:val="af7"/>
    <w:qFormat/>
    <w:rsid w:val="009B64CB"/>
    <w:pPr>
      <w:pBdr>
        <w:bottom w:val="single" w:sz="24" w:space="4" w:color="0F654B"/>
      </w:pBdr>
      <w:spacing w:before="0" w:after="300" w:line="240" w:lineRule="auto"/>
      <w:contextualSpacing/>
    </w:pPr>
    <w:rPr>
      <w:rFonts w:eastAsiaTheme="majorEastAsia" w:cstheme="majorBidi"/>
      <w:color w:val="58585A"/>
      <w:spacing w:val="5"/>
      <w:kern w:val="28"/>
      <w:sz w:val="32"/>
      <w:szCs w:val="52"/>
    </w:rPr>
  </w:style>
  <w:style w:type="character" w:styleId="af5">
    <w:name w:val="line number"/>
    <w:basedOn w:val="a0"/>
    <w:rsid w:val="00565451"/>
  </w:style>
  <w:style w:type="character" w:customStyle="1" w:styleId="af7">
    <w:name w:val="Назва Знак"/>
    <w:basedOn w:val="a0"/>
    <w:link w:val="af6"/>
    <w:rsid w:val="009B64CB"/>
    <w:rPr>
      <w:rFonts w:ascii="Verdana" w:eastAsiaTheme="majorEastAsia" w:hAnsi="Verdana" w:cstheme="majorBidi"/>
      <w:color w:val="58585A"/>
      <w:spacing w:val="5"/>
      <w:kern w:val="28"/>
      <w:sz w:val="32"/>
      <w:szCs w:val="52"/>
      <w:lang w:val="de-AT" w:eastAsia="de-AT"/>
    </w:rPr>
  </w:style>
  <w:style w:type="paragraph" w:customStyle="1" w:styleId="ERBERGroupStyles">
    <w:name w:val="ERBER Group Styles"/>
    <w:basedOn w:val="a"/>
    <w:link w:val="ERBERGroupStylesChar"/>
    <w:rsid w:val="00565451"/>
    <w:pPr>
      <w:jc w:val="center"/>
    </w:pPr>
    <w:rPr>
      <w:lang w:val="de-DE"/>
    </w:rPr>
  </w:style>
  <w:style w:type="character" w:styleId="af8">
    <w:name w:val="Emphasis"/>
    <w:basedOn w:val="a0"/>
    <w:qFormat/>
    <w:rsid w:val="00931A22"/>
    <w:rPr>
      <w:i/>
      <w:iCs/>
    </w:rPr>
  </w:style>
  <w:style w:type="character" w:customStyle="1" w:styleId="ERBERGroupStylesChar">
    <w:name w:val="ERBER Group Styles Char"/>
    <w:basedOn w:val="a0"/>
    <w:link w:val="ERBERGroupStyles"/>
    <w:rsid w:val="00565451"/>
    <w:rPr>
      <w:rFonts w:ascii="Verdana" w:hAnsi="Verdana"/>
      <w:color w:val="000000" w:themeColor="text1"/>
      <w:kern w:val="16"/>
      <w:szCs w:val="24"/>
      <w:lang w:val="de-DE" w:eastAsia="de-AT"/>
    </w:rPr>
  </w:style>
  <w:style w:type="character" w:customStyle="1" w:styleId="a4">
    <w:name w:val="Верхній колонтитул Знак"/>
    <w:basedOn w:val="a0"/>
    <w:link w:val="a3"/>
    <w:uiPriority w:val="99"/>
    <w:rsid w:val="008B72DF"/>
    <w:rPr>
      <w:rFonts w:ascii="Verdana" w:hAnsi="Verdana"/>
      <w:color w:val="000000" w:themeColor="text1"/>
      <w:kern w:val="16"/>
      <w:szCs w:val="24"/>
      <w:lang w:val="de-AT" w:eastAsia="de-AT"/>
    </w:rPr>
  </w:style>
  <w:style w:type="paragraph" w:customStyle="1" w:styleId="HeaderText">
    <w:name w:val="Header Text"/>
    <w:basedOn w:val="a"/>
    <w:link w:val="HeaderTextChar"/>
    <w:qFormat/>
    <w:rsid w:val="00EE637A"/>
    <w:pPr>
      <w:spacing w:before="0" w:line="240" w:lineRule="auto"/>
      <w:jc w:val="left"/>
    </w:pPr>
    <w:rPr>
      <w:rFonts w:eastAsiaTheme="minorHAnsi" w:cstheme="minorBidi"/>
      <w:smallCaps/>
      <w:color w:val="58585A"/>
      <w:kern w:val="0"/>
      <w:sz w:val="32"/>
      <w:szCs w:val="28"/>
      <w:lang w:val="en-US" w:eastAsia="en-US"/>
    </w:rPr>
  </w:style>
  <w:style w:type="character" w:customStyle="1" w:styleId="HeaderTextChar">
    <w:name w:val="Header Text Char"/>
    <w:basedOn w:val="a0"/>
    <w:link w:val="HeaderText"/>
    <w:rsid w:val="00EE637A"/>
    <w:rPr>
      <w:rFonts w:ascii="Verdana" w:eastAsiaTheme="minorHAnsi" w:hAnsi="Verdana" w:cstheme="minorBidi"/>
      <w:smallCaps/>
      <w:color w:val="58585A"/>
      <w:sz w:val="32"/>
      <w:szCs w:val="28"/>
      <w:lang w:val="en-US" w:eastAsia="en-US"/>
    </w:rPr>
  </w:style>
  <w:style w:type="paragraph" w:styleId="af9">
    <w:name w:val="Subtitle"/>
    <w:basedOn w:val="a"/>
    <w:next w:val="a"/>
    <w:link w:val="afa"/>
    <w:qFormat/>
    <w:rsid w:val="00EE637A"/>
    <w:pPr>
      <w:numPr>
        <w:ilvl w:val="1"/>
      </w:numPr>
    </w:pPr>
    <w:rPr>
      <w:rFonts w:asciiTheme="majorHAnsi" w:eastAsiaTheme="majorEastAsia" w:hAnsiTheme="majorHAnsi" w:cstheme="majorBidi"/>
      <w:i/>
      <w:iCs/>
      <w:color w:val="58585A"/>
      <w:spacing w:val="15"/>
      <w:sz w:val="24"/>
    </w:rPr>
  </w:style>
  <w:style w:type="character" w:customStyle="1" w:styleId="afa">
    <w:name w:val="Підзаголовок Знак"/>
    <w:basedOn w:val="a0"/>
    <w:link w:val="af9"/>
    <w:rsid w:val="00EE637A"/>
    <w:rPr>
      <w:rFonts w:asciiTheme="majorHAnsi" w:eastAsiaTheme="majorEastAsia" w:hAnsiTheme="majorHAnsi" w:cstheme="majorBidi"/>
      <w:i/>
      <w:iCs/>
      <w:color w:val="58585A"/>
      <w:spacing w:val="15"/>
      <w:kern w:val="16"/>
      <w:sz w:val="24"/>
      <w:szCs w:val="24"/>
      <w:lang w:val="de-AT" w:eastAsia="de-AT"/>
    </w:rPr>
  </w:style>
  <w:style w:type="paragraph" w:styleId="afb">
    <w:name w:val="Intense Quote"/>
    <w:basedOn w:val="a"/>
    <w:next w:val="a"/>
    <w:link w:val="afc"/>
    <w:uiPriority w:val="30"/>
    <w:qFormat/>
    <w:rsid w:val="003044F5"/>
    <w:pPr>
      <w:pBdr>
        <w:bottom w:val="single" w:sz="4" w:space="4" w:color="0F654B"/>
      </w:pBdr>
      <w:spacing w:before="200" w:after="280"/>
      <w:ind w:left="936" w:right="936"/>
    </w:pPr>
    <w:rPr>
      <w:b/>
      <w:bCs/>
      <w:i/>
      <w:iCs/>
      <w:color w:val="auto"/>
    </w:rPr>
  </w:style>
  <w:style w:type="character" w:customStyle="1" w:styleId="afc">
    <w:name w:val="Насичена цитата Знак"/>
    <w:basedOn w:val="a0"/>
    <w:link w:val="afb"/>
    <w:uiPriority w:val="30"/>
    <w:rsid w:val="003044F5"/>
    <w:rPr>
      <w:rFonts w:ascii="Verdana" w:hAnsi="Verdana"/>
      <w:b/>
      <w:bCs/>
      <w:i/>
      <w:iCs/>
      <w:kern w:val="16"/>
      <w:szCs w:val="24"/>
      <w:lang w:val="de-AT" w:eastAsia="de-AT"/>
    </w:rPr>
  </w:style>
  <w:style w:type="character" w:styleId="afd">
    <w:name w:val="Intense Emphasis"/>
    <w:basedOn w:val="a0"/>
    <w:uiPriority w:val="21"/>
    <w:qFormat/>
    <w:rsid w:val="00B22605"/>
    <w:rPr>
      <w:b/>
      <w:bCs/>
      <w:i/>
      <w:iCs/>
      <w:color w:val="auto"/>
    </w:rPr>
  </w:style>
  <w:style w:type="character" w:customStyle="1" w:styleId="afe">
    <w:name w:val="Основной текст_"/>
    <w:basedOn w:val="a0"/>
    <w:link w:val="13"/>
    <w:locked/>
    <w:rsid w:val="00BA0F9B"/>
    <w:rPr>
      <w:rFonts w:ascii="Verdana" w:hAnsi="Verdana"/>
      <w:spacing w:val="7"/>
      <w:sz w:val="14"/>
      <w:szCs w:val="14"/>
      <w:shd w:val="clear" w:color="auto" w:fill="FFFFFF"/>
    </w:rPr>
  </w:style>
  <w:style w:type="paragraph" w:customStyle="1" w:styleId="13">
    <w:name w:val="Основной текст1"/>
    <w:basedOn w:val="a"/>
    <w:link w:val="afe"/>
    <w:rsid w:val="00BA0F9B"/>
    <w:pPr>
      <w:widowControl w:val="0"/>
      <w:shd w:val="clear" w:color="auto" w:fill="FFFFFF"/>
      <w:spacing w:before="240" w:line="240" w:lineRule="exact"/>
      <w:ind w:hanging="420"/>
      <w:jc w:val="left"/>
    </w:pPr>
    <w:rPr>
      <w:color w:val="auto"/>
      <w:spacing w:val="7"/>
      <w:kern w:val="0"/>
      <w:sz w:val="14"/>
      <w:szCs w:val="14"/>
      <w:lang w:val="en-GB" w:eastAsia="en-GB"/>
    </w:rPr>
  </w:style>
  <w:style w:type="character" w:customStyle="1" w:styleId="21">
    <w:name w:val="Основной текст (2)_"/>
    <w:basedOn w:val="a0"/>
    <w:link w:val="22"/>
    <w:locked/>
    <w:rsid w:val="00BA0F9B"/>
    <w:rPr>
      <w:rFonts w:ascii="Verdana" w:hAnsi="Verdana"/>
      <w:i/>
      <w:iCs/>
      <w:spacing w:val="-22"/>
      <w:sz w:val="23"/>
      <w:szCs w:val="23"/>
      <w:shd w:val="clear" w:color="auto" w:fill="FFFFFF"/>
      <w:lang w:val="en-US" w:eastAsia="x-none"/>
    </w:rPr>
  </w:style>
  <w:style w:type="character" w:customStyle="1" w:styleId="9pt">
    <w:name w:val="Основной текст + 9 pt"/>
    <w:aliases w:val="Интервал 0 pt2"/>
    <w:basedOn w:val="afe"/>
    <w:rsid w:val="00BA0F9B"/>
    <w:rPr>
      <w:rFonts w:ascii="Verdana" w:eastAsia="Times New Roman" w:hAnsi="Verdana" w:cs="Verdana"/>
      <w:color w:val="000000"/>
      <w:spacing w:val="3"/>
      <w:w w:val="100"/>
      <w:position w:val="0"/>
      <w:sz w:val="18"/>
      <w:szCs w:val="18"/>
      <w:u w:val="none"/>
      <w:shd w:val="clear" w:color="auto" w:fill="FFFFFF"/>
      <w:lang w:val="uk-UA" w:eastAsia="x-none"/>
    </w:rPr>
  </w:style>
  <w:style w:type="paragraph" w:customStyle="1" w:styleId="22">
    <w:name w:val="Основной текст (2)"/>
    <w:basedOn w:val="a"/>
    <w:link w:val="21"/>
    <w:rsid w:val="00BA0F9B"/>
    <w:pPr>
      <w:widowControl w:val="0"/>
      <w:shd w:val="clear" w:color="auto" w:fill="FFFFFF"/>
      <w:spacing w:before="0" w:after="600" w:line="240" w:lineRule="atLeast"/>
      <w:jc w:val="left"/>
    </w:pPr>
    <w:rPr>
      <w:i/>
      <w:iCs/>
      <w:color w:val="auto"/>
      <w:spacing w:val="-22"/>
      <w:kern w:val="0"/>
      <w:sz w:val="23"/>
      <w:szCs w:val="23"/>
      <w:lang w:val="en-US" w:eastAsia="x-none"/>
    </w:rPr>
  </w:style>
  <w:style w:type="character" w:customStyle="1" w:styleId="31">
    <w:name w:val="Основной текст (3)_"/>
    <w:basedOn w:val="a0"/>
    <w:link w:val="32"/>
    <w:locked/>
    <w:rsid w:val="00BA0F9B"/>
    <w:rPr>
      <w:rFonts w:ascii="Verdana" w:hAnsi="Verdana"/>
      <w:spacing w:val="3"/>
      <w:shd w:val="clear" w:color="auto" w:fill="FFFFFF"/>
    </w:rPr>
  </w:style>
  <w:style w:type="paragraph" w:customStyle="1" w:styleId="32">
    <w:name w:val="Основной текст (3)"/>
    <w:basedOn w:val="a"/>
    <w:link w:val="31"/>
    <w:rsid w:val="00BA0F9B"/>
    <w:pPr>
      <w:widowControl w:val="0"/>
      <w:shd w:val="clear" w:color="auto" w:fill="FFFFFF"/>
      <w:spacing w:before="600" w:after="240" w:line="240" w:lineRule="atLeast"/>
      <w:ind w:hanging="420"/>
      <w:jc w:val="left"/>
    </w:pPr>
    <w:rPr>
      <w:color w:val="auto"/>
      <w:spacing w:val="3"/>
      <w:kern w:val="0"/>
      <w:szCs w:val="20"/>
      <w:lang w:val="en-GB" w:eastAsia="en-GB"/>
    </w:rPr>
  </w:style>
  <w:style w:type="character" w:customStyle="1" w:styleId="23">
    <w:name w:val="Заголовок №2_"/>
    <w:basedOn w:val="a0"/>
    <w:link w:val="24"/>
    <w:locked/>
    <w:rsid w:val="00BA0F9B"/>
    <w:rPr>
      <w:rFonts w:ascii="Verdana" w:hAnsi="Verdana"/>
      <w:spacing w:val="5"/>
      <w:sz w:val="23"/>
      <w:szCs w:val="23"/>
      <w:shd w:val="clear" w:color="auto" w:fill="FFFFFF"/>
    </w:rPr>
  </w:style>
  <w:style w:type="paragraph" w:customStyle="1" w:styleId="24">
    <w:name w:val="Заголовок №2"/>
    <w:basedOn w:val="a"/>
    <w:link w:val="23"/>
    <w:rsid w:val="00BA0F9B"/>
    <w:pPr>
      <w:widowControl w:val="0"/>
      <w:shd w:val="clear" w:color="auto" w:fill="FFFFFF"/>
      <w:spacing w:before="420" w:after="60" w:line="240" w:lineRule="atLeast"/>
      <w:jc w:val="left"/>
      <w:outlineLvl w:val="1"/>
    </w:pPr>
    <w:rPr>
      <w:color w:val="auto"/>
      <w:spacing w:val="5"/>
      <w:kern w:val="0"/>
      <w:sz w:val="23"/>
      <w:szCs w:val="23"/>
      <w:lang w:val="en-GB" w:eastAsia="en-GB"/>
    </w:rPr>
  </w:style>
  <w:style w:type="character" w:customStyle="1" w:styleId="apple-converted-space">
    <w:name w:val="apple-converted-space"/>
    <w:basedOn w:val="a0"/>
    <w:rsid w:val="00BA0F9B"/>
  </w:style>
  <w:style w:type="paragraph" w:styleId="aff">
    <w:name w:val="Normal (Web)"/>
    <w:basedOn w:val="a"/>
    <w:rsid w:val="00BA0F9B"/>
    <w:pPr>
      <w:spacing w:before="100" w:beforeAutospacing="1" w:after="100" w:afterAutospacing="1" w:line="240" w:lineRule="auto"/>
      <w:jc w:val="left"/>
    </w:pPr>
    <w:rPr>
      <w:rFonts w:ascii="Times New Roman" w:hAnsi="Times New Roman"/>
      <w:color w:val="auto"/>
      <w:kern w:val="0"/>
      <w:sz w:val="24"/>
      <w:lang w:val="uk-UA" w:eastAsia="uk-UA"/>
    </w:rPr>
  </w:style>
  <w:style w:type="character" w:styleId="aff0">
    <w:name w:val="Subtle Emphasis"/>
    <w:basedOn w:val="a0"/>
    <w:uiPriority w:val="19"/>
    <w:qFormat/>
    <w:rsid w:val="00BA0F9B"/>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B64CB"/>
    <w:pPr>
      <w:spacing w:before="180" w:line="280" w:lineRule="exact"/>
      <w:jc w:val="both"/>
    </w:pPr>
    <w:rPr>
      <w:rFonts w:ascii="Verdana" w:hAnsi="Verdana"/>
      <w:color w:val="000000" w:themeColor="text1"/>
      <w:kern w:val="16"/>
      <w:szCs w:val="24"/>
      <w:lang w:val="de-AT" w:eastAsia="de-AT"/>
    </w:rPr>
  </w:style>
  <w:style w:type="paragraph" w:styleId="1">
    <w:name w:val="heading 1"/>
    <w:basedOn w:val="a"/>
    <w:next w:val="a"/>
    <w:link w:val="10"/>
    <w:uiPriority w:val="9"/>
    <w:qFormat/>
    <w:rsid w:val="009B64CB"/>
    <w:pPr>
      <w:keepNext/>
      <w:numPr>
        <w:numId w:val="4"/>
      </w:numPr>
      <w:pBdr>
        <w:top w:val="single" w:sz="18" w:space="1" w:color="0F654B"/>
      </w:pBdr>
      <w:tabs>
        <w:tab w:val="clear" w:pos="432"/>
        <w:tab w:val="left" w:pos="851"/>
      </w:tabs>
      <w:spacing w:before="440" w:after="240" w:line="240" w:lineRule="auto"/>
      <w:ind w:left="851" w:hanging="851"/>
      <w:jc w:val="left"/>
      <w:outlineLvl w:val="0"/>
    </w:pPr>
    <w:rPr>
      <w:rFonts w:cs="Arial"/>
      <w:bCs/>
      <w:color w:val="58585A"/>
      <w:kern w:val="32"/>
      <w:sz w:val="28"/>
      <w:szCs w:val="32"/>
    </w:rPr>
  </w:style>
  <w:style w:type="paragraph" w:styleId="2">
    <w:name w:val="heading 2"/>
    <w:basedOn w:val="a"/>
    <w:next w:val="a"/>
    <w:qFormat/>
    <w:rsid w:val="009B64CB"/>
    <w:pPr>
      <w:keepNext/>
      <w:numPr>
        <w:ilvl w:val="1"/>
        <w:numId w:val="4"/>
      </w:numPr>
      <w:tabs>
        <w:tab w:val="clear" w:pos="576"/>
        <w:tab w:val="left" w:pos="851"/>
      </w:tabs>
      <w:spacing w:before="240" w:after="180" w:line="240" w:lineRule="auto"/>
      <w:ind w:left="851" w:hanging="851"/>
      <w:jc w:val="left"/>
      <w:outlineLvl w:val="1"/>
    </w:pPr>
    <w:rPr>
      <w:rFonts w:cs="Arial"/>
      <w:bCs/>
      <w:iCs/>
      <w:color w:val="58585A"/>
      <w:sz w:val="24"/>
      <w:szCs w:val="28"/>
    </w:rPr>
  </w:style>
  <w:style w:type="paragraph" w:styleId="3">
    <w:name w:val="heading 3"/>
    <w:basedOn w:val="a"/>
    <w:next w:val="a"/>
    <w:qFormat/>
    <w:rsid w:val="009B64CB"/>
    <w:pPr>
      <w:keepNext/>
      <w:numPr>
        <w:ilvl w:val="2"/>
        <w:numId w:val="4"/>
      </w:numPr>
      <w:tabs>
        <w:tab w:val="clear" w:pos="720"/>
        <w:tab w:val="left" w:pos="851"/>
      </w:tabs>
      <w:spacing w:before="240" w:line="240" w:lineRule="auto"/>
      <w:ind w:left="851" w:hanging="851"/>
      <w:jc w:val="left"/>
      <w:outlineLvl w:val="2"/>
    </w:pPr>
    <w:rPr>
      <w:rFonts w:cs="Arial"/>
      <w:bCs/>
      <w:color w:val="58585A"/>
      <w:szCs w:val="26"/>
    </w:rPr>
  </w:style>
  <w:style w:type="paragraph" w:styleId="4">
    <w:name w:val="heading 4"/>
    <w:basedOn w:val="a"/>
    <w:next w:val="a"/>
    <w:qFormat/>
    <w:rsid w:val="009B64CB"/>
    <w:pPr>
      <w:keepNext/>
      <w:numPr>
        <w:ilvl w:val="3"/>
        <w:numId w:val="4"/>
      </w:numPr>
      <w:tabs>
        <w:tab w:val="clear" w:pos="864"/>
        <w:tab w:val="left" w:pos="1134"/>
      </w:tabs>
      <w:spacing w:before="240" w:line="240" w:lineRule="auto"/>
      <w:ind w:left="851" w:hanging="851"/>
      <w:jc w:val="left"/>
      <w:outlineLvl w:val="3"/>
    </w:pPr>
    <w:rPr>
      <w:bCs/>
      <w:i/>
      <w:color w:val="58585A"/>
      <w:szCs w:val="28"/>
    </w:rPr>
  </w:style>
  <w:style w:type="paragraph" w:styleId="5">
    <w:name w:val="heading 5"/>
    <w:basedOn w:val="a"/>
    <w:next w:val="a"/>
    <w:qFormat/>
    <w:rsid w:val="009B64CB"/>
    <w:pPr>
      <w:numPr>
        <w:ilvl w:val="4"/>
        <w:numId w:val="4"/>
      </w:numPr>
      <w:tabs>
        <w:tab w:val="clear" w:pos="1008"/>
        <w:tab w:val="left" w:pos="1276"/>
      </w:tabs>
      <w:spacing w:before="240" w:line="240" w:lineRule="auto"/>
      <w:ind w:left="851" w:hanging="851"/>
      <w:jc w:val="left"/>
      <w:outlineLvl w:val="4"/>
    </w:pPr>
    <w:rPr>
      <w:bCs/>
      <w:i/>
      <w:iCs/>
      <w:color w:val="58585A"/>
      <w:sz w:val="16"/>
      <w:szCs w:val="26"/>
    </w:rPr>
  </w:style>
  <w:style w:type="paragraph" w:styleId="6">
    <w:name w:val="heading 6"/>
    <w:basedOn w:val="a"/>
    <w:next w:val="a"/>
    <w:rsid w:val="00565451"/>
    <w:pPr>
      <w:numPr>
        <w:ilvl w:val="5"/>
        <w:numId w:val="4"/>
      </w:numPr>
      <w:spacing w:before="240" w:after="60"/>
      <w:outlineLvl w:val="5"/>
    </w:pPr>
    <w:rPr>
      <w:rFonts w:ascii="Times New Roman" w:hAnsi="Times New Roman"/>
      <w:b/>
      <w:bCs/>
      <w:color w:val="005192"/>
      <w:sz w:val="22"/>
      <w:szCs w:val="22"/>
    </w:rPr>
  </w:style>
  <w:style w:type="paragraph" w:styleId="7">
    <w:name w:val="heading 7"/>
    <w:basedOn w:val="a"/>
    <w:next w:val="a"/>
    <w:rsid w:val="00565451"/>
    <w:pPr>
      <w:numPr>
        <w:ilvl w:val="6"/>
        <w:numId w:val="4"/>
      </w:numPr>
      <w:spacing w:before="240" w:after="60"/>
      <w:outlineLvl w:val="6"/>
    </w:pPr>
    <w:rPr>
      <w:rFonts w:ascii="Times New Roman" w:hAnsi="Times New Roman"/>
      <w:color w:val="005192"/>
    </w:rPr>
  </w:style>
  <w:style w:type="paragraph" w:styleId="8">
    <w:name w:val="heading 8"/>
    <w:basedOn w:val="a"/>
    <w:next w:val="a"/>
    <w:rsid w:val="00565451"/>
    <w:pPr>
      <w:numPr>
        <w:ilvl w:val="7"/>
        <w:numId w:val="4"/>
      </w:numPr>
      <w:spacing w:before="240" w:after="60"/>
      <w:outlineLvl w:val="7"/>
    </w:pPr>
    <w:rPr>
      <w:rFonts w:ascii="Times New Roman" w:hAnsi="Times New Roman"/>
      <w:i/>
      <w:iCs/>
      <w:color w:val="005192"/>
    </w:rPr>
  </w:style>
  <w:style w:type="paragraph" w:styleId="9">
    <w:name w:val="heading 9"/>
    <w:basedOn w:val="a"/>
    <w:next w:val="a"/>
    <w:rsid w:val="009033C3"/>
    <w:pPr>
      <w:numPr>
        <w:ilvl w:val="8"/>
        <w:numId w:val="4"/>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B64CB"/>
    <w:rPr>
      <w:rFonts w:ascii="Verdana" w:hAnsi="Verdana" w:cs="Arial"/>
      <w:bCs/>
      <w:color w:val="58585A"/>
      <w:kern w:val="32"/>
      <w:sz w:val="28"/>
      <w:szCs w:val="32"/>
      <w:lang w:val="de-AT" w:eastAsia="de-AT"/>
    </w:rPr>
  </w:style>
  <w:style w:type="paragraph" w:styleId="a3">
    <w:name w:val="header"/>
    <w:basedOn w:val="a"/>
    <w:link w:val="a4"/>
    <w:uiPriority w:val="99"/>
    <w:rsid w:val="00484597"/>
    <w:pPr>
      <w:spacing w:before="0" w:line="240" w:lineRule="auto"/>
    </w:pPr>
  </w:style>
  <w:style w:type="paragraph" w:styleId="a5">
    <w:name w:val="footer"/>
    <w:basedOn w:val="a"/>
    <w:link w:val="a6"/>
    <w:uiPriority w:val="99"/>
    <w:rsid w:val="00484597"/>
    <w:pPr>
      <w:spacing w:before="0" w:line="240" w:lineRule="auto"/>
      <w:jc w:val="right"/>
    </w:pPr>
  </w:style>
  <w:style w:type="character" w:customStyle="1" w:styleId="a6">
    <w:name w:val="Нижній колонтитул Знак"/>
    <w:basedOn w:val="a0"/>
    <w:link w:val="a5"/>
    <w:uiPriority w:val="99"/>
    <w:rsid w:val="00AA16A4"/>
    <w:rPr>
      <w:rFonts w:ascii="Arial" w:hAnsi="Arial"/>
      <w:kern w:val="16"/>
      <w:szCs w:val="24"/>
      <w:lang w:val="de-AT" w:eastAsia="de-AT"/>
    </w:rPr>
  </w:style>
  <w:style w:type="paragraph" w:customStyle="1" w:styleId="Title1">
    <w:name w:val="Title1"/>
    <w:basedOn w:val="a"/>
    <w:next w:val="a"/>
    <w:link w:val="TitleZchn"/>
    <w:rsid w:val="006A434C"/>
    <w:pPr>
      <w:spacing w:before="440" w:after="240" w:line="240" w:lineRule="auto"/>
      <w:jc w:val="left"/>
    </w:pPr>
    <w:rPr>
      <w:b/>
      <w:sz w:val="32"/>
      <w:szCs w:val="20"/>
    </w:rPr>
  </w:style>
  <w:style w:type="character" w:customStyle="1" w:styleId="TitleZchn">
    <w:name w:val="Title Zchn"/>
    <w:link w:val="Title1"/>
    <w:rsid w:val="003B02D1"/>
    <w:rPr>
      <w:rFonts w:ascii="Arial" w:hAnsi="Arial"/>
      <w:b/>
      <w:kern w:val="16"/>
      <w:sz w:val="32"/>
      <w:lang w:val="de-AT" w:eastAsia="de-AT" w:bidi="ar-SA"/>
    </w:rPr>
  </w:style>
  <w:style w:type="paragraph" w:styleId="a7">
    <w:name w:val="footnote text"/>
    <w:basedOn w:val="a"/>
    <w:semiHidden/>
    <w:rsid w:val="001E2B1A"/>
    <w:rPr>
      <w:szCs w:val="20"/>
    </w:rPr>
  </w:style>
  <w:style w:type="character" w:styleId="a8">
    <w:name w:val="footnote reference"/>
    <w:semiHidden/>
    <w:rsid w:val="001E2B1A"/>
    <w:rPr>
      <w:vertAlign w:val="superscript"/>
    </w:rPr>
  </w:style>
  <w:style w:type="table" w:styleId="a9">
    <w:name w:val="Table Grid"/>
    <w:basedOn w:val="a1"/>
    <w:uiPriority w:val="59"/>
    <w:rsid w:val="008D3DC5"/>
    <w:pPr>
      <w:spacing w:before="180" w:line="3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20ptFettZentriertVor0ptZeilenabstand15Zeilen">
    <w:name w:val="Formatvorlage 20 pt Fett Zentriert Vor:  0 pt Zeilenabstand:  15 Zeilen"/>
    <w:basedOn w:val="a"/>
    <w:rsid w:val="00CE47F4"/>
    <w:pPr>
      <w:spacing w:before="120" w:after="120" w:line="240" w:lineRule="auto"/>
      <w:jc w:val="center"/>
    </w:pPr>
    <w:rPr>
      <w:b/>
      <w:bCs/>
      <w:kern w:val="0"/>
      <w:sz w:val="40"/>
      <w:szCs w:val="20"/>
    </w:rPr>
  </w:style>
  <w:style w:type="character" w:styleId="aa">
    <w:name w:val="page number"/>
    <w:basedOn w:val="a0"/>
    <w:rsid w:val="00501512"/>
  </w:style>
  <w:style w:type="paragraph" w:styleId="20">
    <w:name w:val="toc 2"/>
    <w:basedOn w:val="a"/>
    <w:next w:val="a"/>
    <w:autoRedefine/>
    <w:uiPriority w:val="39"/>
    <w:rsid w:val="0009630E"/>
    <w:pPr>
      <w:tabs>
        <w:tab w:val="left" w:pos="1134"/>
        <w:tab w:val="right" w:leader="dot" w:pos="9060"/>
      </w:tabs>
      <w:ind w:left="567"/>
    </w:pPr>
  </w:style>
  <w:style w:type="paragraph" w:styleId="11">
    <w:name w:val="toc 1"/>
    <w:basedOn w:val="a"/>
    <w:next w:val="a"/>
    <w:autoRedefine/>
    <w:uiPriority w:val="39"/>
    <w:rsid w:val="0009630E"/>
    <w:pPr>
      <w:tabs>
        <w:tab w:val="left" w:pos="567"/>
        <w:tab w:val="right" w:leader="dot" w:pos="9072"/>
      </w:tabs>
    </w:pPr>
  </w:style>
  <w:style w:type="character" w:styleId="ab">
    <w:name w:val="Hyperlink"/>
    <w:uiPriority w:val="99"/>
    <w:rsid w:val="00D744FF"/>
    <w:rPr>
      <w:color w:val="0000FF"/>
      <w:u w:val="single"/>
    </w:rPr>
  </w:style>
  <w:style w:type="paragraph" w:styleId="30">
    <w:name w:val="toc 3"/>
    <w:basedOn w:val="a"/>
    <w:next w:val="a"/>
    <w:autoRedefine/>
    <w:uiPriority w:val="39"/>
    <w:rsid w:val="00F02373"/>
    <w:pPr>
      <w:tabs>
        <w:tab w:val="left" w:pos="1843"/>
        <w:tab w:val="right" w:leader="dot" w:pos="9060"/>
      </w:tabs>
      <w:ind w:left="1134"/>
    </w:pPr>
  </w:style>
  <w:style w:type="paragraph" w:styleId="40">
    <w:name w:val="toc 4"/>
    <w:basedOn w:val="a"/>
    <w:next w:val="a"/>
    <w:autoRedefine/>
    <w:uiPriority w:val="39"/>
    <w:rsid w:val="00943266"/>
    <w:pPr>
      <w:ind w:left="720"/>
    </w:pPr>
  </w:style>
  <w:style w:type="paragraph" w:customStyle="1" w:styleId="Formatvorlage10ptZentriert">
    <w:name w:val="Formatvorlage 10 pt Zentriert"/>
    <w:basedOn w:val="a"/>
    <w:rsid w:val="002C08A5"/>
    <w:pPr>
      <w:spacing w:line="240" w:lineRule="auto"/>
      <w:jc w:val="center"/>
    </w:pPr>
    <w:rPr>
      <w:szCs w:val="20"/>
    </w:rPr>
  </w:style>
  <w:style w:type="paragraph" w:customStyle="1" w:styleId="FormatvorlageZeilenabstandeinfach">
    <w:name w:val="Formatvorlage Zeilenabstand:  einfach"/>
    <w:basedOn w:val="a"/>
    <w:rsid w:val="00D82BF3"/>
    <w:pPr>
      <w:spacing w:line="240" w:lineRule="auto"/>
      <w:ind w:left="567" w:hanging="567"/>
    </w:pPr>
    <w:rPr>
      <w:szCs w:val="20"/>
    </w:rPr>
  </w:style>
  <w:style w:type="paragraph" w:styleId="ac">
    <w:name w:val="Balloon Text"/>
    <w:basedOn w:val="a"/>
    <w:link w:val="ad"/>
    <w:rsid w:val="00805411"/>
    <w:pPr>
      <w:spacing w:before="0" w:line="240" w:lineRule="auto"/>
    </w:pPr>
    <w:rPr>
      <w:rFonts w:ascii="Tahoma" w:hAnsi="Tahoma"/>
      <w:sz w:val="16"/>
      <w:szCs w:val="16"/>
    </w:rPr>
  </w:style>
  <w:style w:type="character" w:customStyle="1" w:styleId="ad">
    <w:name w:val="Текст у виносці Знак"/>
    <w:link w:val="ac"/>
    <w:rsid w:val="00805411"/>
    <w:rPr>
      <w:rFonts w:ascii="Tahoma" w:hAnsi="Tahoma" w:cs="Tahoma"/>
      <w:kern w:val="16"/>
      <w:sz w:val="16"/>
      <w:szCs w:val="16"/>
    </w:rPr>
  </w:style>
  <w:style w:type="paragraph" w:styleId="ae">
    <w:name w:val="Bibliography"/>
    <w:basedOn w:val="a"/>
    <w:next w:val="a"/>
    <w:uiPriority w:val="37"/>
    <w:unhideWhenUsed/>
    <w:rsid w:val="001A7D20"/>
  </w:style>
  <w:style w:type="paragraph" w:styleId="af">
    <w:name w:val="No Spacing"/>
    <w:link w:val="af0"/>
    <w:uiPriority w:val="1"/>
    <w:qFormat/>
    <w:rsid w:val="00FC5053"/>
    <w:rPr>
      <w:rFonts w:asciiTheme="minorHAnsi" w:eastAsiaTheme="minorEastAsia" w:hAnsiTheme="minorHAnsi" w:cstheme="minorBidi"/>
      <w:sz w:val="22"/>
      <w:szCs w:val="22"/>
      <w:lang w:val="en-US" w:eastAsia="ja-JP"/>
    </w:rPr>
  </w:style>
  <w:style w:type="character" w:customStyle="1" w:styleId="af0">
    <w:name w:val="Без інтервалів Знак"/>
    <w:basedOn w:val="a0"/>
    <w:link w:val="af"/>
    <w:uiPriority w:val="1"/>
    <w:rsid w:val="00FC5053"/>
    <w:rPr>
      <w:rFonts w:asciiTheme="minorHAnsi" w:eastAsiaTheme="minorEastAsia" w:hAnsiTheme="minorHAnsi" w:cstheme="minorBidi"/>
      <w:sz w:val="22"/>
      <w:szCs w:val="22"/>
      <w:lang w:val="en-US" w:eastAsia="ja-JP"/>
    </w:rPr>
  </w:style>
  <w:style w:type="paragraph" w:styleId="af1">
    <w:name w:val="TOC Heading"/>
    <w:basedOn w:val="1"/>
    <w:next w:val="a"/>
    <w:uiPriority w:val="39"/>
    <w:semiHidden/>
    <w:unhideWhenUsed/>
    <w:qFormat/>
    <w:rsid w:val="00931A22"/>
    <w:pPr>
      <w:keepLines/>
      <w:numPr>
        <w:numId w:val="0"/>
      </w:numPr>
      <w:tabs>
        <w:tab w:val="clear" w:pos="851"/>
      </w:tabs>
      <w:spacing w:before="480" w:after="0" w:line="276" w:lineRule="auto"/>
      <w:outlineLvl w:val="9"/>
    </w:pPr>
    <w:rPr>
      <w:rFonts w:eastAsiaTheme="majorEastAsia" w:cstheme="majorBidi"/>
      <w:color w:val="365F91" w:themeColor="accent1" w:themeShade="BF"/>
      <w:kern w:val="0"/>
      <w:szCs w:val="28"/>
      <w:lang w:val="en-US" w:eastAsia="ja-JP"/>
    </w:rPr>
  </w:style>
  <w:style w:type="paragraph" w:styleId="af2">
    <w:name w:val="List Paragraph"/>
    <w:aliases w:val="Footnote_"/>
    <w:basedOn w:val="a"/>
    <w:uiPriority w:val="34"/>
    <w:qFormat/>
    <w:rsid w:val="006001CF"/>
    <w:pPr>
      <w:ind w:left="720"/>
      <w:contextualSpacing/>
    </w:pPr>
  </w:style>
  <w:style w:type="table" w:styleId="12">
    <w:name w:val="Light Shading Accent 1"/>
    <w:basedOn w:val="a1"/>
    <w:uiPriority w:val="60"/>
    <w:rsid w:val="00095C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3">
    <w:name w:val="caption"/>
    <w:basedOn w:val="a"/>
    <w:next w:val="a"/>
    <w:unhideWhenUsed/>
    <w:qFormat/>
    <w:rsid w:val="00660ACC"/>
    <w:pPr>
      <w:spacing w:before="0" w:after="200" w:line="240" w:lineRule="auto"/>
    </w:pPr>
    <w:rPr>
      <w:b/>
      <w:bCs/>
      <w:sz w:val="16"/>
      <w:szCs w:val="18"/>
    </w:rPr>
  </w:style>
  <w:style w:type="character" w:styleId="af4">
    <w:name w:val="Strong"/>
    <w:basedOn w:val="af5"/>
    <w:uiPriority w:val="22"/>
    <w:qFormat/>
    <w:rsid w:val="00565451"/>
    <w:rPr>
      <w:rFonts w:ascii="Verdana" w:hAnsi="Verdana"/>
      <w:b/>
      <w:bCs/>
      <w:sz w:val="20"/>
    </w:rPr>
  </w:style>
  <w:style w:type="paragraph" w:styleId="af6">
    <w:name w:val="Title"/>
    <w:basedOn w:val="a"/>
    <w:next w:val="a"/>
    <w:link w:val="af7"/>
    <w:qFormat/>
    <w:rsid w:val="009B64CB"/>
    <w:pPr>
      <w:pBdr>
        <w:bottom w:val="single" w:sz="24" w:space="4" w:color="0F654B"/>
      </w:pBdr>
      <w:spacing w:before="0" w:after="300" w:line="240" w:lineRule="auto"/>
      <w:contextualSpacing/>
    </w:pPr>
    <w:rPr>
      <w:rFonts w:eastAsiaTheme="majorEastAsia" w:cstheme="majorBidi"/>
      <w:color w:val="58585A"/>
      <w:spacing w:val="5"/>
      <w:kern w:val="28"/>
      <w:sz w:val="32"/>
      <w:szCs w:val="52"/>
    </w:rPr>
  </w:style>
  <w:style w:type="character" w:styleId="af5">
    <w:name w:val="line number"/>
    <w:basedOn w:val="a0"/>
    <w:rsid w:val="00565451"/>
  </w:style>
  <w:style w:type="character" w:customStyle="1" w:styleId="af7">
    <w:name w:val="Назва Знак"/>
    <w:basedOn w:val="a0"/>
    <w:link w:val="af6"/>
    <w:rsid w:val="009B64CB"/>
    <w:rPr>
      <w:rFonts w:ascii="Verdana" w:eastAsiaTheme="majorEastAsia" w:hAnsi="Verdana" w:cstheme="majorBidi"/>
      <w:color w:val="58585A"/>
      <w:spacing w:val="5"/>
      <w:kern w:val="28"/>
      <w:sz w:val="32"/>
      <w:szCs w:val="52"/>
      <w:lang w:val="de-AT" w:eastAsia="de-AT"/>
    </w:rPr>
  </w:style>
  <w:style w:type="paragraph" w:customStyle="1" w:styleId="ERBERGroupStyles">
    <w:name w:val="ERBER Group Styles"/>
    <w:basedOn w:val="a"/>
    <w:link w:val="ERBERGroupStylesChar"/>
    <w:rsid w:val="00565451"/>
    <w:pPr>
      <w:jc w:val="center"/>
    </w:pPr>
    <w:rPr>
      <w:lang w:val="de-DE"/>
    </w:rPr>
  </w:style>
  <w:style w:type="character" w:styleId="af8">
    <w:name w:val="Emphasis"/>
    <w:basedOn w:val="a0"/>
    <w:qFormat/>
    <w:rsid w:val="00931A22"/>
    <w:rPr>
      <w:i/>
      <w:iCs/>
    </w:rPr>
  </w:style>
  <w:style w:type="character" w:customStyle="1" w:styleId="ERBERGroupStylesChar">
    <w:name w:val="ERBER Group Styles Char"/>
    <w:basedOn w:val="a0"/>
    <w:link w:val="ERBERGroupStyles"/>
    <w:rsid w:val="00565451"/>
    <w:rPr>
      <w:rFonts w:ascii="Verdana" w:hAnsi="Verdana"/>
      <w:color w:val="000000" w:themeColor="text1"/>
      <w:kern w:val="16"/>
      <w:szCs w:val="24"/>
      <w:lang w:val="de-DE" w:eastAsia="de-AT"/>
    </w:rPr>
  </w:style>
  <w:style w:type="character" w:customStyle="1" w:styleId="a4">
    <w:name w:val="Верхній колонтитул Знак"/>
    <w:basedOn w:val="a0"/>
    <w:link w:val="a3"/>
    <w:uiPriority w:val="99"/>
    <w:rsid w:val="008B72DF"/>
    <w:rPr>
      <w:rFonts w:ascii="Verdana" w:hAnsi="Verdana"/>
      <w:color w:val="000000" w:themeColor="text1"/>
      <w:kern w:val="16"/>
      <w:szCs w:val="24"/>
      <w:lang w:val="de-AT" w:eastAsia="de-AT"/>
    </w:rPr>
  </w:style>
  <w:style w:type="paragraph" w:customStyle="1" w:styleId="HeaderText">
    <w:name w:val="Header Text"/>
    <w:basedOn w:val="a"/>
    <w:link w:val="HeaderTextChar"/>
    <w:qFormat/>
    <w:rsid w:val="00EE637A"/>
    <w:pPr>
      <w:spacing w:before="0" w:line="240" w:lineRule="auto"/>
      <w:jc w:val="left"/>
    </w:pPr>
    <w:rPr>
      <w:rFonts w:eastAsiaTheme="minorHAnsi" w:cstheme="minorBidi"/>
      <w:smallCaps/>
      <w:color w:val="58585A"/>
      <w:kern w:val="0"/>
      <w:sz w:val="32"/>
      <w:szCs w:val="28"/>
      <w:lang w:val="en-US" w:eastAsia="en-US"/>
    </w:rPr>
  </w:style>
  <w:style w:type="character" w:customStyle="1" w:styleId="HeaderTextChar">
    <w:name w:val="Header Text Char"/>
    <w:basedOn w:val="a0"/>
    <w:link w:val="HeaderText"/>
    <w:rsid w:val="00EE637A"/>
    <w:rPr>
      <w:rFonts w:ascii="Verdana" w:eastAsiaTheme="minorHAnsi" w:hAnsi="Verdana" w:cstheme="minorBidi"/>
      <w:smallCaps/>
      <w:color w:val="58585A"/>
      <w:sz w:val="32"/>
      <w:szCs w:val="28"/>
      <w:lang w:val="en-US" w:eastAsia="en-US"/>
    </w:rPr>
  </w:style>
  <w:style w:type="paragraph" w:styleId="af9">
    <w:name w:val="Subtitle"/>
    <w:basedOn w:val="a"/>
    <w:next w:val="a"/>
    <w:link w:val="afa"/>
    <w:qFormat/>
    <w:rsid w:val="00EE637A"/>
    <w:pPr>
      <w:numPr>
        <w:ilvl w:val="1"/>
      </w:numPr>
    </w:pPr>
    <w:rPr>
      <w:rFonts w:asciiTheme="majorHAnsi" w:eastAsiaTheme="majorEastAsia" w:hAnsiTheme="majorHAnsi" w:cstheme="majorBidi"/>
      <w:i/>
      <w:iCs/>
      <w:color w:val="58585A"/>
      <w:spacing w:val="15"/>
      <w:sz w:val="24"/>
    </w:rPr>
  </w:style>
  <w:style w:type="character" w:customStyle="1" w:styleId="afa">
    <w:name w:val="Підзаголовок Знак"/>
    <w:basedOn w:val="a0"/>
    <w:link w:val="af9"/>
    <w:rsid w:val="00EE637A"/>
    <w:rPr>
      <w:rFonts w:asciiTheme="majorHAnsi" w:eastAsiaTheme="majorEastAsia" w:hAnsiTheme="majorHAnsi" w:cstheme="majorBidi"/>
      <w:i/>
      <w:iCs/>
      <w:color w:val="58585A"/>
      <w:spacing w:val="15"/>
      <w:kern w:val="16"/>
      <w:sz w:val="24"/>
      <w:szCs w:val="24"/>
      <w:lang w:val="de-AT" w:eastAsia="de-AT"/>
    </w:rPr>
  </w:style>
  <w:style w:type="paragraph" w:styleId="afb">
    <w:name w:val="Intense Quote"/>
    <w:basedOn w:val="a"/>
    <w:next w:val="a"/>
    <w:link w:val="afc"/>
    <w:uiPriority w:val="30"/>
    <w:qFormat/>
    <w:rsid w:val="003044F5"/>
    <w:pPr>
      <w:pBdr>
        <w:bottom w:val="single" w:sz="4" w:space="4" w:color="0F654B"/>
      </w:pBdr>
      <w:spacing w:before="200" w:after="280"/>
      <w:ind w:left="936" w:right="936"/>
    </w:pPr>
    <w:rPr>
      <w:b/>
      <w:bCs/>
      <w:i/>
      <w:iCs/>
      <w:color w:val="auto"/>
    </w:rPr>
  </w:style>
  <w:style w:type="character" w:customStyle="1" w:styleId="afc">
    <w:name w:val="Насичена цитата Знак"/>
    <w:basedOn w:val="a0"/>
    <w:link w:val="afb"/>
    <w:uiPriority w:val="30"/>
    <w:rsid w:val="003044F5"/>
    <w:rPr>
      <w:rFonts w:ascii="Verdana" w:hAnsi="Verdana"/>
      <w:b/>
      <w:bCs/>
      <w:i/>
      <w:iCs/>
      <w:kern w:val="16"/>
      <w:szCs w:val="24"/>
      <w:lang w:val="de-AT" w:eastAsia="de-AT"/>
    </w:rPr>
  </w:style>
  <w:style w:type="character" w:styleId="afd">
    <w:name w:val="Intense Emphasis"/>
    <w:basedOn w:val="a0"/>
    <w:uiPriority w:val="21"/>
    <w:qFormat/>
    <w:rsid w:val="00B22605"/>
    <w:rPr>
      <w:b/>
      <w:bCs/>
      <w:i/>
      <w:iCs/>
      <w:color w:val="auto"/>
    </w:rPr>
  </w:style>
  <w:style w:type="character" w:customStyle="1" w:styleId="afe">
    <w:name w:val="Основной текст_"/>
    <w:basedOn w:val="a0"/>
    <w:link w:val="13"/>
    <w:locked/>
    <w:rsid w:val="00BA0F9B"/>
    <w:rPr>
      <w:rFonts w:ascii="Verdana" w:hAnsi="Verdana"/>
      <w:spacing w:val="7"/>
      <w:sz w:val="14"/>
      <w:szCs w:val="14"/>
      <w:shd w:val="clear" w:color="auto" w:fill="FFFFFF"/>
    </w:rPr>
  </w:style>
  <w:style w:type="paragraph" w:customStyle="1" w:styleId="13">
    <w:name w:val="Основной текст1"/>
    <w:basedOn w:val="a"/>
    <w:link w:val="afe"/>
    <w:rsid w:val="00BA0F9B"/>
    <w:pPr>
      <w:widowControl w:val="0"/>
      <w:shd w:val="clear" w:color="auto" w:fill="FFFFFF"/>
      <w:spacing w:before="240" w:line="240" w:lineRule="exact"/>
      <w:ind w:hanging="420"/>
      <w:jc w:val="left"/>
    </w:pPr>
    <w:rPr>
      <w:color w:val="auto"/>
      <w:spacing w:val="7"/>
      <w:kern w:val="0"/>
      <w:sz w:val="14"/>
      <w:szCs w:val="14"/>
      <w:lang w:val="en-GB" w:eastAsia="en-GB"/>
    </w:rPr>
  </w:style>
  <w:style w:type="character" w:customStyle="1" w:styleId="21">
    <w:name w:val="Основной текст (2)_"/>
    <w:basedOn w:val="a0"/>
    <w:link w:val="22"/>
    <w:locked/>
    <w:rsid w:val="00BA0F9B"/>
    <w:rPr>
      <w:rFonts w:ascii="Verdana" w:hAnsi="Verdana"/>
      <w:i/>
      <w:iCs/>
      <w:spacing w:val="-22"/>
      <w:sz w:val="23"/>
      <w:szCs w:val="23"/>
      <w:shd w:val="clear" w:color="auto" w:fill="FFFFFF"/>
      <w:lang w:val="en-US" w:eastAsia="x-none"/>
    </w:rPr>
  </w:style>
  <w:style w:type="character" w:customStyle="1" w:styleId="9pt">
    <w:name w:val="Основной текст + 9 pt"/>
    <w:aliases w:val="Интервал 0 pt2"/>
    <w:basedOn w:val="afe"/>
    <w:rsid w:val="00BA0F9B"/>
    <w:rPr>
      <w:rFonts w:ascii="Verdana" w:eastAsia="Times New Roman" w:hAnsi="Verdana" w:cs="Verdana"/>
      <w:color w:val="000000"/>
      <w:spacing w:val="3"/>
      <w:w w:val="100"/>
      <w:position w:val="0"/>
      <w:sz w:val="18"/>
      <w:szCs w:val="18"/>
      <w:u w:val="none"/>
      <w:shd w:val="clear" w:color="auto" w:fill="FFFFFF"/>
      <w:lang w:val="uk-UA" w:eastAsia="x-none"/>
    </w:rPr>
  </w:style>
  <w:style w:type="paragraph" w:customStyle="1" w:styleId="22">
    <w:name w:val="Основной текст (2)"/>
    <w:basedOn w:val="a"/>
    <w:link w:val="21"/>
    <w:rsid w:val="00BA0F9B"/>
    <w:pPr>
      <w:widowControl w:val="0"/>
      <w:shd w:val="clear" w:color="auto" w:fill="FFFFFF"/>
      <w:spacing w:before="0" w:after="600" w:line="240" w:lineRule="atLeast"/>
      <w:jc w:val="left"/>
    </w:pPr>
    <w:rPr>
      <w:i/>
      <w:iCs/>
      <w:color w:val="auto"/>
      <w:spacing w:val="-22"/>
      <w:kern w:val="0"/>
      <w:sz w:val="23"/>
      <w:szCs w:val="23"/>
      <w:lang w:val="en-US" w:eastAsia="x-none"/>
    </w:rPr>
  </w:style>
  <w:style w:type="character" w:customStyle="1" w:styleId="31">
    <w:name w:val="Основной текст (3)_"/>
    <w:basedOn w:val="a0"/>
    <w:link w:val="32"/>
    <w:locked/>
    <w:rsid w:val="00BA0F9B"/>
    <w:rPr>
      <w:rFonts w:ascii="Verdana" w:hAnsi="Verdana"/>
      <w:spacing w:val="3"/>
      <w:shd w:val="clear" w:color="auto" w:fill="FFFFFF"/>
    </w:rPr>
  </w:style>
  <w:style w:type="paragraph" w:customStyle="1" w:styleId="32">
    <w:name w:val="Основной текст (3)"/>
    <w:basedOn w:val="a"/>
    <w:link w:val="31"/>
    <w:rsid w:val="00BA0F9B"/>
    <w:pPr>
      <w:widowControl w:val="0"/>
      <w:shd w:val="clear" w:color="auto" w:fill="FFFFFF"/>
      <w:spacing w:before="600" w:after="240" w:line="240" w:lineRule="atLeast"/>
      <w:ind w:hanging="420"/>
      <w:jc w:val="left"/>
    </w:pPr>
    <w:rPr>
      <w:color w:val="auto"/>
      <w:spacing w:val="3"/>
      <w:kern w:val="0"/>
      <w:szCs w:val="20"/>
      <w:lang w:val="en-GB" w:eastAsia="en-GB"/>
    </w:rPr>
  </w:style>
  <w:style w:type="character" w:customStyle="1" w:styleId="23">
    <w:name w:val="Заголовок №2_"/>
    <w:basedOn w:val="a0"/>
    <w:link w:val="24"/>
    <w:locked/>
    <w:rsid w:val="00BA0F9B"/>
    <w:rPr>
      <w:rFonts w:ascii="Verdana" w:hAnsi="Verdana"/>
      <w:spacing w:val="5"/>
      <w:sz w:val="23"/>
      <w:szCs w:val="23"/>
      <w:shd w:val="clear" w:color="auto" w:fill="FFFFFF"/>
    </w:rPr>
  </w:style>
  <w:style w:type="paragraph" w:customStyle="1" w:styleId="24">
    <w:name w:val="Заголовок №2"/>
    <w:basedOn w:val="a"/>
    <w:link w:val="23"/>
    <w:rsid w:val="00BA0F9B"/>
    <w:pPr>
      <w:widowControl w:val="0"/>
      <w:shd w:val="clear" w:color="auto" w:fill="FFFFFF"/>
      <w:spacing w:before="420" w:after="60" w:line="240" w:lineRule="atLeast"/>
      <w:jc w:val="left"/>
      <w:outlineLvl w:val="1"/>
    </w:pPr>
    <w:rPr>
      <w:color w:val="auto"/>
      <w:spacing w:val="5"/>
      <w:kern w:val="0"/>
      <w:sz w:val="23"/>
      <w:szCs w:val="23"/>
      <w:lang w:val="en-GB" w:eastAsia="en-GB"/>
    </w:rPr>
  </w:style>
  <w:style w:type="character" w:customStyle="1" w:styleId="apple-converted-space">
    <w:name w:val="apple-converted-space"/>
    <w:basedOn w:val="a0"/>
    <w:rsid w:val="00BA0F9B"/>
  </w:style>
  <w:style w:type="paragraph" w:styleId="aff">
    <w:name w:val="Normal (Web)"/>
    <w:basedOn w:val="a"/>
    <w:rsid w:val="00BA0F9B"/>
    <w:pPr>
      <w:spacing w:before="100" w:beforeAutospacing="1" w:after="100" w:afterAutospacing="1" w:line="240" w:lineRule="auto"/>
      <w:jc w:val="left"/>
    </w:pPr>
    <w:rPr>
      <w:rFonts w:ascii="Times New Roman" w:hAnsi="Times New Roman"/>
      <w:color w:val="auto"/>
      <w:kern w:val="0"/>
      <w:sz w:val="24"/>
      <w:lang w:val="uk-UA" w:eastAsia="uk-UA"/>
    </w:rPr>
  </w:style>
  <w:style w:type="character" w:styleId="aff0">
    <w:name w:val="Subtle Emphasis"/>
    <w:basedOn w:val="a0"/>
    <w:uiPriority w:val="19"/>
    <w:qFormat/>
    <w:rsid w:val="00BA0F9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1055">
      <w:bodyDiv w:val="1"/>
      <w:marLeft w:val="0"/>
      <w:marRight w:val="0"/>
      <w:marTop w:val="0"/>
      <w:marBottom w:val="0"/>
      <w:divBdr>
        <w:top w:val="none" w:sz="0" w:space="0" w:color="auto"/>
        <w:left w:val="none" w:sz="0" w:space="0" w:color="auto"/>
        <w:bottom w:val="none" w:sz="0" w:space="0" w:color="auto"/>
        <w:right w:val="none" w:sz="0" w:space="0" w:color="auto"/>
      </w:divBdr>
      <w:divsChild>
        <w:div w:id="621157679">
          <w:marLeft w:val="0"/>
          <w:marRight w:val="0"/>
          <w:marTop w:val="0"/>
          <w:marBottom w:val="0"/>
          <w:divBdr>
            <w:top w:val="none" w:sz="0" w:space="0" w:color="auto"/>
            <w:left w:val="none" w:sz="0" w:space="0" w:color="auto"/>
            <w:bottom w:val="none" w:sz="0" w:space="0" w:color="auto"/>
            <w:right w:val="none" w:sz="0" w:space="0" w:color="auto"/>
          </w:divBdr>
          <w:divsChild>
            <w:div w:id="665091138">
              <w:marLeft w:val="0"/>
              <w:marRight w:val="0"/>
              <w:marTop w:val="0"/>
              <w:marBottom w:val="0"/>
              <w:divBdr>
                <w:top w:val="none" w:sz="0" w:space="0" w:color="auto"/>
                <w:left w:val="none" w:sz="0" w:space="0" w:color="auto"/>
                <w:bottom w:val="none" w:sz="0" w:space="0" w:color="auto"/>
                <w:right w:val="none" w:sz="0" w:space="0" w:color="auto"/>
              </w:divBdr>
              <w:divsChild>
                <w:div w:id="1535775426">
                  <w:marLeft w:val="0"/>
                  <w:marRight w:val="0"/>
                  <w:marTop w:val="0"/>
                  <w:marBottom w:val="0"/>
                  <w:divBdr>
                    <w:top w:val="none" w:sz="0" w:space="0" w:color="auto"/>
                    <w:left w:val="none" w:sz="0" w:space="0" w:color="auto"/>
                    <w:bottom w:val="none" w:sz="0" w:space="0" w:color="auto"/>
                    <w:right w:val="none" w:sz="0" w:space="0" w:color="auto"/>
                  </w:divBdr>
                  <w:divsChild>
                    <w:div w:id="961350018">
                      <w:marLeft w:val="0"/>
                      <w:marRight w:val="0"/>
                      <w:marTop w:val="0"/>
                      <w:marBottom w:val="0"/>
                      <w:divBdr>
                        <w:top w:val="none" w:sz="0" w:space="0" w:color="auto"/>
                        <w:left w:val="none" w:sz="0" w:space="0" w:color="auto"/>
                        <w:bottom w:val="none" w:sz="0" w:space="0" w:color="auto"/>
                        <w:right w:val="none" w:sz="0" w:space="0" w:color="auto"/>
                      </w:divBdr>
                      <w:divsChild>
                        <w:div w:id="1330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040673">
      <w:bodyDiv w:val="1"/>
      <w:marLeft w:val="0"/>
      <w:marRight w:val="0"/>
      <w:marTop w:val="0"/>
      <w:marBottom w:val="0"/>
      <w:divBdr>
        <w:top w:val="none" w:sz="0" w:space="0" w:color="auto"/>
        <w:left w:val="none" w:sz="0" w:space="0" w:color="auto"/>
        <w:bottom w:val="none" w:sz="0" w:space="0" w:color="auto"/>
        <w:right w:val="none" w:sz="0" w:space="0" w:color="auto"/>
      </w:divBdr>
      <w:divsChild>
        <w:div w:id="189030106">
          <w:marLeft w:val="1008"/>
          <w:marRight w:val="0"/>
          <w:marTop w:val="110"/>
          <w:marBottom w:val="0"/>
          <w:divBdr>
            <w:top w:val="none" w:sz="0" w:space="0" w:color="auto"/>
            <w:left w:val="none" w:sz="0" w:space="0" w:color="auto"/>
            <w:bottom w:val="none" w:sz="0" w:space="0" w:color="auto"/>
            <w:right w:val="none" w:sz="0" w:space="0" w:color="auto"/>
          </w:divBdr>
        </w:div>
        <w:div w:id="1797942538">
          <w:marLeft w:val="1008"/>
          <w:marRight w:val="0"/>
          <w:marTop w:val="110"/>
          <w:marBottom w:val="0"/>
          <w:divBdr>
            <w:top w:val="none" w:sz="0" w:space="0" w:color="auto"/>
            <w:left w:val="none" w:sz="0" w:space="0" w:color="auto"/>
            <w:bottom w:val="none" w:sz="0" w:space="0" w:color="auto"/>
            <w:right w:val="none" w:sz="0" w:space="0" w:color="auto"/>
          </w:divBdr>
        </w:div>
      </w:divsChild>
    </w:div>
    <w:div w:id="18069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balticbiotrade.com.ua/uploads/images/Romer/AgraVision_Shop.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www.romerlabs.com/fileadmin/user_upload/Content_Images/Products/AgraVision_Update/Watex_Logo_4.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Word\Romer%20Labs%20Ukraine%20let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Que10</b:Tag>
    <b:SourceType>Book</b:SourceType>
    <b:Guid>{1DD358DC-5153-407A-BE8A-79EFB95768A7}</b:Guid>
    <b:LCID>en-US</b:LCID>
    <b:Title>Storytelling for user Experience - Crafting Stories for Better Design</b:Title>
    <b:Year>2010</b:Year>
    <b:City>Brooklyn</b:City>
    <b:Publisher>Rosenfeld Media, LLC</b:Publisher>
    <b:Author>
      <b:Author>
        <b:NameList>
          <b:Person>
            <b:Last>Quesenbery</b:Last>
            <b:First>Whitney</b:First>
          </b:Person>
          <b:Person>
            <b:Last>Brooks</b:Last>
            <b:First>Kevin</b:First>
          </b:Person>
        </b:NameList>
      </b:Author>
    </b:Author>
    <b:StateProvince>New York</b:StateProvince>
    <b:CountryRegion>USA</b:CountryRegion>
    <b:StandardNumber>ISBN: 1-933820-47-7</b:StandardNumber>
    <b:RefOrder>2</b:RefOrder>
  </b:Source>
  <b:Source>
    <b:Tag>Pin11</b:Tag>
    <b:SourceType>Book</b:SourceType>
    <b:Guid>{F74E0490-9F73-457F-9ECD-140A825FA926}</b:Guid>
    <b:LCID>en-US</b:LCID>
    <b:Title>The Experience Economy</b:Title>
    <b:Year>2011</b:Year>
    <b:City>Boston</b:City>
    <b:Publisher>Harward Business School Publishing</b:Publisher>
    <b:Author>
      <b:Author>
        <b:NameList>
          <b:Person>
            <b:Last>Pine II</b:Last>
            <b:Middle>Joseph</b:Middle>
            <b:First>B.</b:First>
          </b:Person>
          <b:Person>
            <b:Last>Gilmore</b:Last>
            <b:Middle>H.</b:Middle>
            <b:First>James</b:First>
          </b:Person>
        </b:NameList>
      </b:Author>
    </b:Author>
    <b:StateProvince>Massachusetts</b:StateProvince>
    <b:CountryRegion>USA</b:CountryRegion>
    <b:StandardNumber>ISBN 978-1-4221-6197-5</b:StandardNumber>
    <b:Edition>Rev. ed. of: The Experience Economy: work is theatre &amp; every business a stage. 1999</b:Edition>
    <b:RefOrder>1</b:RefOrder>
  </b:Source>
</b:Sources>
</file>

<file path=customXml/itemProps1.xml><?xml version="1.0" encoding="utf-8"?>
<ds:datastoreItem xmlns:ds="http://schemas.openxmlformats.org/officeDocument/2006/customXml" ds:itemID="{8C5C4B36-FF3B-4BC2-8055-E8FD6AA3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 Labs Ukraine letter</Template>
  <TotalTime>3</TotalTime>
  <Pages>9</Pages>
  <Words>8992</Words>
  <Characters>5126</Characters>
  <Application>Microsoft Office Word</Application>
  <DocSecurity>0</DocSecurity>
  <Lines>42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 of form</vt:lpstr>
      <vt:lpstr>Draft: seminar paper for “Introduction into Research”</vt:lpstr>
    </vt:vector>
  </TitlesOfParts>
  <Company>Magistrat Krems</Company>
  <LinksUpToDate>false</LinksUpToDate>
  <CharactersWithSpaces>14090</CharactersWithSpaces>
  <SharedDoc>false</SharedDoc>
  <HLinks>
    <vt:vector size="372" baseType="variant">
      <vt:variant>
        <vt:i4>1769520</vt:i4>
      </vt:variant>
      <vt:variant>
        <vt:i4>374</vt:i4>
      </vt:variant>
      <vt:variant>
        <vt:i4>0</vt:i4>
      </vt:variant>
      <vt:variant>
        <vt:i4>5</vt:i4>
      </vt:variant>
      <vt:variant>
        <vt:lpwstr/>
      </vt:variant>
      <vt:variant>
        <vt:lpwstr>_Toc304662185</vt:lpwstr>
      </vt:variant>
      <vt:variant>
        <vt:i4>1769520</vt:i4>
      </vt:variant>
      <vt:variant>
        <vt:i4>368</vt:i4>
      </vt:variant>
      <vt:variant>
        <vt:i4>0</vt:i4>
      </vt:variant>
      <vt:variant>
        <vt:i4>5</vt:i4>
      </vt:variant>
      <vt:variant>
        <vt:lpwstr/>
      </vt:variant>
      <vt:variant>
        <vt:lpwstr>_Toc304662184</vt:lpwstr>
      </vt:variant>
      <vt:variant>
        <vt:i4>1769520</vt:i4>
      </vt:variant>
      <vt:variant>
        <vt:i4>362</vt:i4>
      </vt:variant>
      <vt:variant>
        <vt:i4>0</vt:i4>
      </vt:variant>
      <vt:variant>
        <vt:i4>5</vt:i4>
      </vt:variant>
      <vt:variant>
        <vt:lpwstr/>
      </vt:variant>
      <vt:variant>
        <vt:lpwstr>_Toc304662183</vt:lpwstr>
      </vt:variant>
      <vt:variant>
        <vt:i4>1769520</vt:i4>
      </vt:variant>
      <vt:variant>
        <vt:i4>356</vt:i4>
      </vt:variant>
      <vt:variant>
        <vt:i4>0</vt:i4>
      </vt:variant>
      <vt:variant>
        <vt:i4>5</vt:i4>
      </vt:variant>
      <vt:variant>
        <vt:lpwstr/>
      </vt:variant>
      <vt:variant>
        <vt:lpwstr>_Toc304662182</vt:lpwstr>
      </vt:variant>
      <vt:variant>
        <vt:i4>1769520</vt:i4>
      </vt:variant>
      <vt:variant>
        <vt:i4>350</vt:i4>
      </vt:variant>
      <vt:variant>
        <vt:i4>0</vt:i4>
      </vt:variant>
      <vt:variant>
        <vt:i4>5</vt:i4>
      </vt:variant>
      <vt:variant>
        <vt:lpwstr/>
      </vt:variant>
      <vt:variant>
        <vt:lpwstr>_Toc304662181</vt:lpwstr>
      </vt:variant>
      <vt:variant>
        <vt:i4>1769520</vt:i4>
      </vt:variant>
      <vt:variant>
        <vt:i4>344</vt:i4>
      </vt:variant>
      <vt:variant>
        <vt:i4>0</vt:i4>
      </vt:variant>
      <vt:variant>
        <vt:i4>5</vt:i4>
      </vt:variant>
      <vt:variant>
        <vt:lpwstr/>
      </vt:variant>
      <vt:variant>
        <vt:lpwstr>_Toc304662180</vt:lpwstr>
      </vt:variant>
      <vt:variant>
        <vt:i4>1310768</vt:i4>
      </vt:variant>
      <vt:variant>
        <vt:i4>338</vt:i4>
      </vt:variant>
      <vt:variant>
        <vt:i4>0</vt:i4>
      </vt:variant>
      <vt:variant>
        <vt:i4>5</vt:i4>
      </vt:variant>
      <vt:variant>
        <vt:lpwstr/>
      </vt:variant>
      <vt:variant>
        <vt:lpwstr>_Toc304662179</vt:lpwstr>
      </vt:variant>
      <vt:variant>
        <vt:i4>1310768</vt:i4>
      </vt:variant>
      <vt:variant>
        <vt:i4>332</vt:i4>
      </vt:variant>
      <vt:variant>
        <vt:i4>0</vt:i4>
      </vt:variant>
      <vt:variant>
        <vt:i4>5</vt:i4>
      </vt:variant>
      <vt:variant>
        <vt:lpwstr/>
      </vt:variant>
      <vt:variant>
        <vt:lpwstr>_Toc304662178</vt:lpwstr>
      </vt:variant>
      <vt:variant>
        <vt:i4>1310768</vt:i4>
      </vt:variant>
      <vt:variant>
        <vt:i4>326</vt:i4>
      </vt:variant>
      <vt:variant>
        <vt:i4>0</vt:i4>
      </vt:variant>
      <vt:variant>
        <vt:i4>5</vt:i4>
      </vt:variant>
      <vt:variant>
        <vt:lpwstr/>
      </vt:variant>
      <vt:variant>
        <vt:lpwstr>_Toc304662177</vt:lpwstr>
      </vt:variant>
      <vt:variant>
        <vt:i4>1310768</vt:i4>
      </vt:variant>
      <vt:variant>
        <vt:i4>320</vt:i4>
      </vt:variant>
      <vt:variant>
        <vt:i4>0</vt:i4>
      </vt:variant>
      <vt:variant>
        <vt:i4>5</vt:i4>
      </vt:variant>
      <vt:variant>
        <vt:lpwstr/>
      </vt:variant>
      <vt:variant>
        <vt:lpwstr>_Toc304662176</vt:lpwstr>
      </vt:variant>
      <vt:variant>
        <vt:i4>1310768</vt:i4>
      </vt:variant>
      <vt:variant>
        <vt:i4>314</vt:i4>
      </vt:variant>
      <vt:variant>
        <vt:i4>0</vt:i4>
      </vt:variant>
      <vt:variant>
        <vt:i4>5</vt:i4>
      </vt:variant>
      <vt:variant>
        <vt:lpwstr/>
      </vt:variant>
      <vt:variant>
        <vt:lpwstr>_Toc304662175</vt:lpwstr>
      </vt:variant>
      <vt:variant>
        <vt:i4>1310768</vt:i4>
      </vt:variant>
      <vt:variant>
        <vt:i4>308</vt:i4>
      </vt:variant>
      <vt:variant>
        <vt:i4>0</vt:i4>
      </vt:variant>
      <vt:variant>
        <vt:i4>5</vt:i4>
      </vt:variant>
      <vt:variant>
        <vt:lpwstr/>
      </vt:variant>
      <vt:variant>
        <vt:lpwstr>_Toc304662174</vt:lpwstr>
      </vt:variant>
      <vt:variant>
        <vt:i4>1310768</vt:i4>
      </vt:variant>
      <vt:variant>
        <vt:i4>302</vt:i4>
      </vt:variant>
      <vt:variant>
        <vt:i4>0</vt:i4>
      </vt:variant>
      <vt:variant>
        <vt:i4>5</vt:i4>
      </vt:variant>
      <vt:variant>
        <vt:lpwstr/>
      </vt:variant>
      <vt:variant>
        <vt:lpwstr>_Toc304662173</vt:lpwstr>
      </vt:variant>
      <vt:variant>
        <vt:i4>1310768</vt:i4>
      </vt:variant>
      <vt:variant>
        <vt:i4>296</vt:i4>
      </vt:variant>
      <vt:variant>
        <vt:i4>0</vt:i4>
      </vt:variant>
      <vt:variant>
        <vt:i4>5</vt:i4>
      </vt:variant>
      <vt:variant>
        <vt:lpwstr/>
      </vt:variant>
      <vt:variant>
        <vt:lpwstr>_Toc304662172</vt:lpwstr>
      </vt:variant>
      <vt:variant>
        <vt:i4>1310768</vt:i4>
      </vt:variant>
      <vt:variant>
        <vt:i4>290</vt:i4>
      </vt:variant>
      <vt:variant>
        <vt:i4>0</vt:i4>
      </vt:variant>
      <vt:variant>
        <vt:i4>5</vt:i4>
      </vt:variant>
      <vt:variant>
        <vt:lpwstr/>
      </vt:variant>
      <vt:variant>
        <vt:lpwstr>_Toc304662171</vt:lpwstr>
      </vt:variant>
      <vt:variant>
        <vt:i4>1310768</vt:i4>
      </vt:variant>
      <vt:variant>
        <vt:i4>284</vt:i4>
      </vt:variant>
      <vt:variant>
        <vt:i4>0</vt:i4>
      </vt:variant>
      <vt:variant>
        <vt:i4>5</vt:i4>
      </vt:variant>
      <vt:variant>
        <vt:lpwstr/>
      </vt:variant>
      <vt:variant>
        <vt:lpwstr>_Toc304662170</vt:lpwstr>
      </vt:variant>
      <vt:variant>
        <vt:i4>1376304</vt:i4>
      </vt:variant>
      <vt:variant>
        <vt:i4>278</vt:i4>
      </vt:variant>
      <vt:variant>
        <vt:i4>0</vt:i4>
      </vt:variant>
      <vt:variant>
        <vt:i4>5</vt:i4>
      </vt:variant>
      <vt:variant>
        <vt:lpwstr/>
      </vt:variant>
      <vt:variant>
        <vt:lpwstr>_Toc304662169</vt:lpwstr>
      </vt:variant>
      <vt:variant>
        <vt:i4>1376304</vt:i4>
      </vt:variant>
      <vt:variant>
        <vt:i4>272</vt:i4>
      </vt:variant>
      <vt:variant>
        <vt:i4>0</vt:i4>
      </vt:variant>
      <vt:variant>
        <vt:i4>5</vt:i4>
      </vt:variant>
      <vt:variant>
        <vt:lpwstr/>
      </vt:variant>
      <vt:variant>
        <vt:lpwstr>_Toc304662168</vt:lpwstr>
      </vt:variant>
      <vt:variant>
        <vt:i4>1376304</vt:i4>
      </vt:variant>
      <vt:variant>
        <vt:i4>266</vt:i4>
      </vt:variant>
      <vt:variant>
        <vt:i4>0</vt:i4>
      </vt:variant>
      <vt:variant>
        <vt:i4>5</vt:i4>
      </vt:variant>
      <vt:variant>
        <vt:lpwstr/>
      </vt:variant>
      <vt:variant>
        <vt:lpwstr>_Toc304662167</vt:lpwstr>
      </vt:variant>
      <vt:variant>
        <vt:i4>1376304</vt:i4>
      </vt:variant>
      <vt:variant>
        <vt:i4>260</vt:i4>
      </vt:variant>
      <vt:variant>
        <vt:i4>0</vt:i4>
      </vt:variant>
      <vt:variant>
        <vt:i4>5</vt:i4>
      </vt:variant>
      <vt:variant>
        <vt:lpwstr/>
      </vt:variant>
      <vt:variant>
        <vt:lpwstr>_Toc304662166</vt:lpwstr>
      </vt:variant>
      <vt:variant>
        <vt:i4>1376304</vt:i4>
      </vt:variant>
      <vt:variant>
        <vt:i4>254</vt:i4>
      </vt:variant>
      <vt:variant>
        <vt:i4>0</vt:i4>
      </vt:variant>
      <vt:variant>
        <vt:i4>5</vt:i4>
      </vt:variant>
      <vt:variant>
        <vt:lpwstr/>
      </vt:variant>
      <vt:variant>
        <vt:lpwstr>_Toc304662165</vt:lpwstr>
      </vt:variant>
      <vt:variant>
        <vt:i4>1376304</vt:i4>
      </vt:variant>
      <vt:variant>
        <vt:i4>248</vt:i4>
      </vt:variant>
      <vt:variant>
        <vt:i4>0</vt:i4>
      </vt:variant>
      <vt:variant>
        <vt:i4>5</vt:i4>
      </vt:variant>
      <vt:variant>
        <vt:lpwstr/>
      </vt:variant>
      <vt:variant>
        <vt:lpwstr>_Toc304662164</vt:lpwstr>
      </vt:variant>
      <vt:variant>
        <vt:i4>1376304</vt:i4>
      </vt:variant>
      <vt:variant>
        <vt:i4>242</vt:i4>
      </vt:variant>
      <vt:variant>
        <vt:i4>0</vt:i4>
      </vt:variant>
      <vt:variant>
        <vt:i4>5</vt:i4>
      </vt:variant>
      <vt:variant>
        <vt:lpwstr/>
      </vt:variant>
      <vt:variant>
        <vt:lpwstr>_Toc304662163</vt:lpwstr>
      </vt:variant>
      <vt:variant>
        <vt:i4>1376304</vt:i4>
      </vt:variant>
      <vt:variant>
        <vt:i4>236</vt:i4>
      </vt:variant>
      <vt:variant>
        <vt:i4>0</vt:i4>
      </vt:variant>
      <vt:variant>
        <vt:i4>5</vt:i4>
      </vt:variant>
      <vt:variant>
        <vt:lpwstr/>
      </vt:variant>
      <vt:variant>
        <vt:lpwstr>_Toc304662162</vt:lpwstr>
      </vt:variant>
      <vt:variant>
        <vt:i4>1376304</vt:i4>
      </vt:variant>
      <vt:variant>
        <vt:i4>230</vt:i4>
      </vt:variant>
      <vt:variant>
        <vt:i4>0</vt:i4>
      </vt:variant>
      <vt:variant>
        <vt:i4>5</vt:i4>
      </vt:variant>
      <vt:variant>
        <vt:lpwstr/>
      </vt:variant>
      <vt:variant>
        <vt:lpwstr>_Toc304662161</vt:lpwstr>
      </vt:variant>
      <vt:variant>
        <vt:i4>1376304</vt:i4>
      </vt:variant>
      <vt:variant>
        <vt:i4>224</vt:i4>
      </vt:variant>
      <vt:variant>
        <vt:i4>0</vt:i4>
      </vt:variant>
      <vt:variant>
        <vt:i4>5</vt:i4>
      </vt:variant>
      <vt:variant>
        <vt:lpwstr/>
      </vt:variant>
      <vt:variant>
        <vt:lpwstr>_Toc304662160</vt:lpwstr>
      </vt:variant>
      <vt:variant>
        <vt:i4>1441840</vt:i4>
      </vt:variant>
      <vt:variant>
        <vt:i4>218</vt:i4>
      </vt:variant>
      <vt:variant>
        <vt:i4>0</vt:i4>
      </vt:variant>
      <vt:variant>
        <vt:i4>5</vt:i4>
      </vt:variant>
      <vt:variant>
        <vt:lpwstr/>
      </vt:variant>
      <vt:variant>
        <vt:lpwstr>_Toc304662159</vt:lpwstr>
      </vt:variant>
      <vt:variant>
        <vt:i4>1441840</vt:i4>
      </vt:variant>
      <vt:variant>
        <vt:i4>212</vt:i4>
      </vt:variant>
      <vt:variant>
        <vt:i4>0</vt:i4>
      </vt:variant>
      <vt:variant>
        <vt:i4>5</vt:i4>
      </vt:variant>
      <vt:variant>
        <vt:lpwstr/>
      </vt:variant>
      <vt:variant>
        <vt:lpwstr>_Toc304662158</vt:lpwstr>
      </vt:variant>
      <vt:variant>
        <vt:i4>1441840</vt:i4>
      </vt:variant>
      <vt:variant>
        <vt:i4>206</vt:i4>
      </vt:variant>
      <vt:variant>
        <vt:i4>0</vt:i4>
      </vt:variant>
      <vt:variant>
        <vt:i4>5</vt:i4>
      </vt:variant>
      <vt:variant>
        <vt:lpwstr/>
      </vt:variant>
      <vt:variant>
        <vt:lpwstr>_Toc304662157</vt:lpwstr>
      </vt:variant>
      <vt:variant>
        <vt:i4>1441840</vt:i4>
      </vt:variant>
      <vt:variant>
        <vt:i4>200</vt:i4>
      </vt:variant>
      <vt:variant>
        <vt:i4>0</vt:i4>
      </vt:variant>
      <vt:variant>
        <vt:i4>5</vt:i4>
      </vt:variant>
      <vt:variant>
        <vt:lpwstr/>
      </vt:variant>
      <vt:variant>
        <vt:lpwstr>_Toc304662156</vt:lpwstr>
      </vt:variant>
      <vt:variant>
        <vt:i4>1441840</vt:i4>
      </vt:variant>
      <vt:variant>
        <vt:i4>194</vt:i4>
      </vt:variant>
      <vt:variant>
        <vt:i4>0</vt:i4>
      </vt:variant>
      <vt:variant>
        <vt:i4>5</vt:i4>
      </vt:variant>
      <vt:variant>
        <vt:lpwstr/>
      </vt:variant>
      <vt:variant>
        <vt:lpwstr>_Toc304662155</vt:lpwstr>
      </vt:variant>
      <vt:variant>
        <vt:i4>1441840</vt:i4>
      </vt:variant>
      <vt:variant>
        <vt:i4>188</vt:i4>
      </vt:variant>
      <vt:variant>
        <vt:i4>0</vt:i4>
      </vt:variant>
      <vt:variant>
        <vt:i4>5</vt:i4>
      </vt:variant>
      <vt:variant>
        <vt:lpwstr/>
      </vt:variant>
      <vt:variant>
        <vt:lpwstr>_Toc304662154</vt:lpwstr>
      </vt:variant>
      <vt:variant>
        <vt:i4>1441840</vt:i4>
      </vt:variant>
      <vt:variant>
        <vt:i4>182</vt:i4>
      </vt:variant>
      <vt:variant>
        <vt:i4>0</vt:i4>
      </vt:variant>
      <vt:variant>
        <vt:i4>5</vt:i4>
      </vt:variant>
      <vt:variant>
        <vt:lpwstr/>
      </vt:variant>
      <vt:variant>
        <vt:lpwstr>_Toc304662153</vt:lpwstr>
      </vt:variant>
      <vt:variant>
        <vt:i4>1441840</vt:i4>
      </vt:variant>
      <vt:variant>
        <vt:i4>176</vt:i4>
      </vt:variant>
      <vt:variant>
        <vt:i4>0</vt:i4>
      </vt:variant>
      <vt:variant>
        <vt:i4>5</vt:i4>
      </vt:variant>
      <vt:variant>
        <vt:lpwstr/>
      </vt:variant>
      <vt:variant>
        <vt:lpwstr>_Toc304662152</vt:lpwstr>
      </vt:variant>
      <vt:variant>
        <vt:i4>1441840</vt:i4>
      </vt:variant>
      <vt:variant>
        <vt:i4>170</vt:i4>
      </vt:variant>
      <vt:variant>
        <vt:i4>0</vt:i4>
      </vt:variant>
      <vt:variant>
        <vt:i4>5</vt:i4>
      </vt:variant>
      <vt:variant>
        <vt:lpwstr/>
      </vt:variant>
      <vt:variant>
        <vt:lpwstr>_Toc304662151</vt:lpwstr>
      </vt:variant>
      <vt:variant>
        <vt:i4>1441840</vt:i4>
      </vt:variant>
      <vt:variant>
        <vt:i4>164</vt:i4>
      </vt:variant>
      <vt:variant>
        <vt:i4>0</vt:i4>
      </vt:variant>
      <vt:variant>
        <vt:i4>5</vt:i4>
      </vt:variant>
      <vt:variant>
        <vt:lpwstr/>
      </vt:variant>
      <vt:variant>
        <vt:lpwstr>_Toc304662150</vt:lpwstr>
      </vt:variant>
      <vt:variant>
        <vt:i4>1507376</vt:i4>
      </vt:variant>
      <vt:variant>
        <vt:i4>158</vt:i4>
      </vt:variant>
      <vt:variant>
        <vt:i4>0</vt:i4>
      </vt:variant>
      <vt:variant>
        <vt:i4>5</vt:i4>
      </vt:variant>
      <vt:variant>
        <vt:lpwstr/>
      </vt:variant>
      <vt:variant>
        <vt:lpwstr>_Toc304662149</vt:lpwstr>
      </vt:variant>
      <vt:variant>
        <vt:i4>1507376</vt:i4>
      </vt:variant>
      <vt:variant>
        <vt:i4>152</vt:i4>
      </vt:variant>
      <vt:variant>
        <vt:i4>0</vt:i4>
      </vt:variant>
      <vt:variant>
        <vt:i4>5</vt:i4>
      </vt:variant>
      <vt:variant>
        <vt:lpwstr/>
      </vt:variant>
      <vt:variant>
        <vt:lpwstr>_Toc304662148</vt:lpwstr>
      </vt:variant>
      <vt:variant>
        <vt:i4>1507376</vt:i4>
      </vt:variant>
      <vt:variant>
        <vt:i4>146</vt:i4>
      </vt:variant>
      <vt:variant>
        <vt:i4>0</vt:i4>
      </vt:variant>
      <vt:variant>
        <vt:i4>5</vt:i4>
      </vt:variant>
      <vt:variant>
        <vt:lpwstr/>
      </vt:variant>
      <vt:variant>
        <vt:lpwstr>_Toc304662147</vt:lpwstr>
      </vt:variant>
      <vt:variant>
        <vt:i4>1507376</vt:i4>
      </vt:variant>
      <vt:variant>
        <vt:i4>140</vt:i4>
      </vt:variant>
      <vt:variant>
        <vt:i4>0</vt:i4>
      </vt:variant>
      <vt:variant>
        <vt:i4>5</vt:i4>
      </vt:variant>
      <vt:variant>
        <vt:lpwstr/>
      </vt:variant>
      <vt:variant>
        <vt:lpwstr>_Toc304662146</vt:lpwstr>
      </vt:variant>
      <vt:variant>
        <vt:i4>1507376</vt:i4>
      </vt:variant>
      <vt:variant>
        <vt:i4>134</vt:i4>
      </vt:variant>
      <vt:variant>
        <vt:i4>0</vt:i4>
      </vt:variant>
      <vt:variant>
        <vt:i4>5</vt:i4>
      </vt:variant>
      <vt:variant>
        <vt:lpwstr/>
      </vt:variant>
      <vt:variant>
        <vt:lpwstr>_Toc304662145</vt:lpwstr>
      </vt:variant>
      <vt:variant>
        <vt:i4>1507376</vt:i4>
      </vt:variant>
      <vt:variant>
        <vt:i4>128</vt:i4>
      </vt:variant>
      <vt:variant>
        <vt:i4>0</vt:i4>
      </vt:variant>
      <vt:variant>
        <vt:i4>5</vt:i4>
      </vt:variant>
      <vt:variant>
        <vt:lpwstr/>
      </vt:variant>
      <vt:variant>
        <vt:lpwstr>_Toc304662144</vt:lpwstr>
      </vt:variant>
      <vt:variant>
        <vt:i4>1507376</vt:i4>
      </vt:variant>
      <vt:variant>
        <vt:i4>122</vt:i4>
      </vt:variant>
      <vt:variant>
        <vt:i4>0</vt:i4>
      </vt:variant>
      <vt:variant>
        <vt:i4>5</vt:i4>
      </vt:variant>
      <vt:variant>
        <vt:lpwstr/>
      </vt:variant>
      <vt:variant>
        <vt:lpwstr>_Toc304662143</vt:lpwstr>
      </vt:variant>
      <vt:variant>
        <vt:i4>1507376</vt:i4>
      </vt:variant>
      <vt:variant>
        <vt:i4>116</vt:i4>
      </vt:variant>
      <vt:variant>
        <vt:i4>0</vt:i4>
      </vt:variant>
      <vt:variant>
        <vt:i4>5</vt:i4>
      </vt:variant>
      <vt:variant>
        <vt:lpwstr/>
      </vt:variant>
      <vt:variant>
        <vt:lpwstr>_Toc304662142</vt:lpwstr>
      </vt:variant>
      <vt:variant>
        <vt:i4>1507376</vt:i4>
      </vt:variant>
      <vt:variant>
        <vt:i4>110</vt:i4>
      </vt:variant>
      <vt:variant>
        <vt:i4>0</vt:i4>
      </vt:variant>
      <vt:variant>
        <vt:i4>5</vt:i4>
      </vt:variant>
      <vt:variant>
        <vt:lpwstr/>
      </vt:variant>
      <vt:variant>
        <vt:lpwstr>_Toc304662141</vt:lpwstr>
      </vt:variant>
      <vt:variant>
        <vt:i4>1507376</vt:i4>
      </vt:variant>
      <vt:variant>
        <vt:i4>104</vt:i4>
      </vt:variant>
      <vt:variant>
        <vt:i4>0</vt:i4>
      </vt:variant>
      <vt:variant>
        <vt:i4>5</vt:i4>
      </vt:variant>
      <vt:variant>
        <vt:lpwstr/>
      </vt:variant>
      <vt:variant>
        <vt:lpwstr>_Toc304662140</vt:lpwstr>
      </vt:variant>
      <vt:variant>
        <vt:i4>1048624</vt:i4>
      </vt:variant>
      <vt:variant>
        <vt:i4>98</vt:i4>
      </vt:variant>
      <vt:variant>
        <vt:i4>0</vt:i4>
      </vt:variant>
      <vt:variant>
        <vt:i4>5</vt:i4>
      </vt:variant>
      <vt:variant>
        <vt:lpwstr/>
      </vt:variant>
      <vt:variant>
        <vt:lpwstr>_Toc304662139</vt:lpwstr>
      </vt:variant>
      <vt:variant>
        <vt:i4>1048624</vt:i4>
      </vt:variant>
      <vt:variant>
        <vt:i4>92</vt:i4>
      </vt:variant>
      <vt:variant>
        <vt:i4>0</vt:i4>
      </vt:variant>
      <vt:variant>
        <vt:i4>5</vt:i4>
      </vt:variant>
      <vt:variant>
        <vt:lpwstr/>
      </vt:variant>
      <vt:variant>
        <vt:lpwstr>_Toc304662138</vt:lpwstr>
      </vt:variant>
      <vt:variant>
        <vt:i4>1048624</vt:i4>
      </vt:variant>
      <vt:variant>
        <vt:i4>86</vt:i4>
      </vt:variant>
      <vt:variant>
        <vt:i4>0</vt:i4>
      </vt:variant>
      <vt:variant>
        <vt:i4>5</vt:i4>
      </vt:variant>
      <vt:variant>
        <vt:lpwstr/>
      </vt:variant>
      <vt:variant>
        <vt:lpwstr>_Toc304662137</vt:lpwstr>
      </vt:variant>
      <vt:variant>
        <vt:i4>1048624</vt:i4>
      </vt:variant>
      <vt:variant>
        <vt:i4>80</vt:i4>
      </vt:variant>
      <vt:variant>
        <vt:i4>0</vt:i4>
      </vt:variant>
      <vt:variant>
        <vt:i4>5</vt:i4>
      </vt:variant>
      <vt:variant>
        <vt:lpwstr/>
      </vt:variant>
      <vt:variant>
        <vt:lpwstr>_Toc304662136</vt:lpwstr>
      </vt:variant>
      <vt:variant>
        <vt:i4>1048624</vt:i4>
      </vt:variant>
      <vt:variant>
        <vt:i4>74</vt:i4>
      </vt:variant>
      <vt:variant>
        <vt:i4>0</vt:i4>
      </vt:variant>
      <vt:variant>
        <vt:i4>5</vt:i4>
      </vt:variant>
      <vt:variant>
        <vt:lpwstr/>
      </vt:variant>
      <vt:variant>
        <vt:lpwstr>_Toc304662135</vt:lpwstr>
      </vt:variant>
      <vt:variant>
        <vt:i4>1048624</vt:i4>
      </vt:variant>
      <vt:variant>
        <vt:i4>68</vt:i4>
      </vt:variant>
      <vt:variant>
        <vt:i4>0</vt:i4>
      </vt:variant>
      <vt:variant>
        <vt:i4>5</vt:i4>
      </vt:variant>
      <vt:variant>
        <vt:lpwstr/>
      </vt:variant>
      <vt:variant>
        <vt:lpwstr>_Toc304662134</vt:lpwstr>
      </vt:variant>
      <vt:variant>
        <vt:i4>1048624</vt:i4>
      </vt:variant>
      <vt:variant>
        <vt:i4>62</vt:i4>
      </vt:variant>
      <vt:variant>
        <vt:i4>0</vt:i4>
      </vt:variant>
      <vt:variant>
        <vt:i4>5</vt:i4>
      </vt:variant>
      <vt:variant>
        <vt:lpwstr/>
      </vt:variant>
      <vt:variant>
        <vt:lpwstr>_Toc304662133</vt:lpwstr>
      </vt:variant>
      <vt:variant>
        <vt:i4>1048624</vt:i4>
      </vt:variant>
      <vt:variant>
        <vt:i4>56</vt:i4>
      </vt:variant>
      <vt:variant>
        <vt:i4>0</vt:i4>
      </vt:variant>
      <vt:variant>
        <vt:i4>5</vt:i4>
      </vt:variant>
      <vt:variant>
        <vt:lpwstr/>
      </vt:variant>
      <vt:variant>
        <vt:lpwstr>_Toc304662132</vt:lpwstr>
      </vt:variant>
      <vt:variant>
        <vt:i4>1048624</vt:i4>
      </vt:variant>
      <vt:variant>
        <vt:i4>50</vt:i4>
      </vt:variant>
      <vt:variant>
        <vt:i4>0</vt:i4>
      </vt:variant>
      <vt:variant>
        <vt:i4>5</vt:i4>
      </vt:variant>
      <vt:variant>
        <vt:lpwstr/>
      </vt:variant>
      <vt:variant>
        <vt:lpwstr>_Toc304662131</vt:lpwstr>
      </vt:variant>
      <vt:variant>
        <vt:i4>1048624</vt:i4>
      </vt:variant>
      <vt:variant>
        <vt:i4>44</vt:i4>
      </vt:variant>
      <vt:variant>
        <vt:i4>0</vt:i4>
      </vt:variant>
      <vt:variant>
        <vt:i4>5</vt:i4>
      </vt:variant>
      <vt:variant>
        <vt:lpwstr/>
      </vt:variant>
      <vt:variant>
        <vt:lpwstr>_Toc304662130</vt:lpwstr>
      </vt:variant>
      <vt:variant>
        <vt:i4>1114160</vt:i4>
      </vt:variant>
      <vt:variant>
        <vt:i4>38</vt:i4>
      </vt:variant>
      <vt:variant>
        <vt:i4>0</vt:i4>
      </vt:variant>
      <vt:variant>
        <vt:i4>5</vt:i4>
      </vt:variant>
      <vt:variant>
        <vt:lpwstr/>
      </vt:variant>
      <vt:variant>
        <vt:lpwstr>_Toc304662129</vt:lpwstr>
      </vt:variant>
      <vt:variant>
        <vt:i4>1114160</vt:i4>
      </vt:variant>
      <vt:variant>
        <vt:i4>32</vt:i4>
      </vt:variant>
      <vt:variant>
        <vt:i4>0</vt:i4>
      </vt:variant>
      <vt:variant>
        <vt:i4>5</vt:i4>
      </vt:variant>
      <vt:variant>
        <vt:lpwstr/>
      </vt:variant>
      <vt:variant>
        <vt:lpwstr>_Toc304662128</vt:lpwstr>
      </vt:variant>
      <vt:variant>
        <vt:i4>1114160</vt:i4>
      </vt:variant>
      <vt:variant>
        <vt:i4>26</vt:i4>
      </vt:variant>
      <vt:variant>
        <vt:i4>0</vt:i4>
      </vt:variant>
      <vt:variant>
        <vt:i4>5</vt:i4>
      </vt:variant>
      <vt:variant>
        <vt:lpwstr/>
      </vt:variant>
      <vt:variant>
        <vt:lpwstr>_Toc304662127</vt:lpwstr>
      </vt:variant>
      <vt:variant>
        <vt:i4>1114160</vt:i4>
      </vt:variant>
      <vt:variant>
        <vt:i4>20</vt:i4>
      </vt:variant>
      <vt:variant>
        <vt:i4>0</vt:i4>
      </vt:variant>
      <vt:variant>
        <vt:i4>5</vt:i4>
      </vt:variant>
      <vt:variant>
        <vt:lpwstr/>
      </vt:variant>
      <vt:variant>
        <vt:lpwstr>_Toc304662126</vt:lpwstr>
      </vt:variant>
      <vt:variant>
        <vt:i4>1114160</vt:i4>
      </vt:variant>
      <vt:variant>
        <vt:i4>14</vt:i4>
      </vt:variant>
      <vt:variant>
        <vt:i4>0</vt:i4>
      </vt:variant>
      <vt:variant>
        <vt:i4>5</vt:i4>
      </vt:variant>
      <vt:variant>
        <vt:lpwstr/>
      </vt:variant>
      <vt:variant>
        <vt:lpwstr>_Toc304662125</vt:lpwstr>
      </vt:variant>
      <vt:variant>
        <vt:i4>1114160</vt:i4>
      </vt:variant>
      <vt:variant>
        <vt:i4>8</vt:i4>
      </vt:variant>
      <vt:variant>
        <vt:i4>0</vt:i4>
      </vt:variant>
      <vt:variant>
        <vt:i4>5</vt:i4>
      </vt:variant>
      <vt:variant>
        <vt:lpwstr/>
      </vt:variant>
      <vt:variant>
        <vt:lpwstr>_Toc304662124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form</dc:title>
  <dc:creator>uapft</dc:creator>
  <cp:lastModifiedBy>Foxy</cp:lastModifiedBy>
  <cp:revision>3</cp:revision>
  <cp:lastPrinted>2015-11-25T11:31:00Z</cp:lastPrinted>
  <dcterms:created xsi:type="dcterms:W3CDTF">2015-11-25T11:04:00Z</dcterms:created>
  <dcterms:modified xsi:type="dcterms:W3CDTF">2017-06-16T09:18:00Z</dcterms:modified>
</cp:coreProperties>
</file>